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0D" w:rsidRPr="00B43092" w:rsidRDefault="008F070D" w:rsidP="00B43092">
      <w:pPr>
        <w:pStyle w:val="1"/>
      </w:pPr>
      <w:r w:rsidRPr="00B43092">
        <w:rPr>
          <w:rFonts w:hint="eastAsia"/>
        </w:rPr>
        <w:t>盐田构建“六位一体”慢病防控体系</w:t>
      </w:r>
      <w:r w:rsidRPr="00B43092">
        <w:t xml:space="preserve"> 筑牢全民健康防线</w:t>
      </w:r>
    </w:p>
    <w:p w:rsidR="008F070D" w:rsidRDefault="008F070D" w:rsidP="008F070D">
      <w:pPr>
        <w:ind w:firstLineChars="200" w:firstLine="420"/>
        <w:jc w:val="left"/>
      </w:pPr>
      <w:r w:rsidRPr="00925FB4">
        <w:t>8</w:t>
      </w:r>
      <w:r w:rsidRPr="00925FB4">
        <w:t>月</w:t>
      </w:r>
      <w:r w:rsidRPr="00925FB4">
        <w:t>3</w:t>
      </w:r>
      <w:r w:rsidRPr="00925FB4">
        <w:t>日，国家调研评估组李丹带领专家组对盐田区国家慢性病综合防控示范区复审工作进行现场考核评估，并召开反馈会。盐田区委常委、副区长高东春等参加会议。</w:t>
      </w:r>
    </w:p>
    <w:p w:rsidR="008F070D" w:rsidRDefault="008F070D" w:rsidP="008F070D">
      <w:pPr>
        <w:ind w:firstLineChars="200" w:firstLine="420"/>
        <w:jc w:val="left"/>
      </w:pPr>
      <w:r>
        <w:rPr>
          <w:rFonts w:hint="eastAsia"/>
        </w:rPr>
        <w:t>国家调研评估组采取现场走访、资料核查、座谈交流、专家反馈等形式，对环境支持、“三减三健”专项行动、体系整合、慢性病全程管理等八大类</w:t>
      </w:r>
      <w:r>
        <w:t>63</w:t>
      </w:r>
      <w:r>
        <w:t>个指标进行全面考核评估，全面考核盐田区五年来国家慢性病综合防控示范区巩固建设的工作成果。</w:t>
      </w:r>
    </w:p>
    <w:p w:rsidR="008F070D" w:rsidRDefault="008F070D" w:rsidP="008F070D">
      <w:pPr>
        <w:ind w:firstLineChars="200" w:firstLine="420"/>
        <w:jc w:val="left"/>
      </w:pPr>
      <w:r>
        <w:rPr>
          <w:rFonts w:hint="eastAsia"/>
        </w:rPr>
        <w:t>据悉，自</w:t>
      </w:r>
      <w:r>
        <w:t>2017</w:t>
      </w:r>
      <w:r>
        <w:t>年成功创建国家慢性病综合防控示范区以来，盐田区按照</w:t>
      </w:r>
      <w:r>
        <w:t>“</w:t>
      </w:r>
      <w:r>
        <w:t>未病早预防、小病进社区、大病进医院，慢病有管理，老人有颐养</w:t>
      </w:r>
      <w:r>
        <w:t>”</w:t>
      </w:r>
      <w:r>
        <w:t>的目标，推行</w:t>
      </w:r>
      <w:r>
        <w:t>“4+4+4”</w:t>
      </w:r>
      <w:r>
        <w:t>工作法，即聚焦四类重大慢性病（心脑血管疾病、癌症、慢性呼吸系统疾病、糖尿病），践行健康生活方式四大基石（合理膳食、适量运动、戒烟限酒、心理平衡），紧抓四大防控环节（防、治、管、康），全过程、全闭环做实做细慢病管理。</w:t>
      </w:r>
    </w:p>
    <w:p w:rsidR="008F070D" w:rsidRDefault="008F070D" w:rsidP="008F070D">
      <w:pPr>
        <w:ind w:firstLineChars="200" w:firstLine="420"/>
        <w:jc w:val="left"/>
      </w:pPr>
      <w:r>
        <w:rPr>
          <w:rFonts w:hint="eastAsia"/>
        </w:rPr>
        <w:t>在慢性病防控队伍建设中，盐田区建立涵盖政府各部门、街道、社区、学校和企业的慢性病防控体系和健康促进工作网络，按照“行政</w:t>
      </w:r>
      <w:r>
        <w:t>+</w:t>
      </w:r>
      <w:r>
        <w:t>专业，责任</w:t>
      </w:r>
      <w:r>
        <w:t>+</w:t>
      </w:r>
      <w:r>
        <w:t>赋能</w:t>
      </w:r>
      <w:r>
        <w:t>”</w:t>
      </w:r>
      <w:r>
        <w:t>的思路，通过梳理整合全区</w:t>
      </w:r>
      <w:r>
        <w:t>99</w:t>
      </w:r>
      <w:r>
        <w:t>家医疗卫生机构</w:t>
      </w:r>
      <w:r>
        <w:t>“</w:t>
      </w:r>
      <w:r>
        <w:t>平台</w:t>
      </w:r>
      <w:r>
        <w:t>”</w:t>
      </w:r>
      <w:r>
        <w:t>与</w:t>
      </w:r>
      <w:r>
        <w:t>13</w:t>
      </w:r>
      <w:r>
        <w:t>家社区健康服务中心的</w:t>
      </w:r>
      <w:r>
        <w:t>“</w:t>
      </w:r>
      <w:r>
        <w:t>医疗专业</w:t>
      </w:r>
      <w:r>
        <w:t>”</w:t>
      </w:r>
      <w:r>
        <w:t>资源，建立以区慢性病防治机构为核心、辖区</w:t>
      </w:r>
      <w:r>
        <w:t>1</w:t>
      </w:r>
      <w:r>
        <w:t>家三级医院及</w:t>
      </w:r>
      <w:r>
        <w:t>13</w:t>
      </w:r>
      <w:r>
        <w:t>家社康中心为辅助的专业技术团队，逐渐形成</w:t>
      </w:r>
      <w:r>
        <w:t>“</w:t>
      </w:r>
      <w:r>
        <w:t>机关－街道－社区工作站</w:t>
      </w:r>
      <w:r>
        <w:t>”“</w:t>
      </w:r>
      <w:r>
        <w:t>医院</w:t>
      </w:r>
      <w:r>
        <w:t>-</w:t>
      </w:r>
      <w:r>
        <w:t>社区</w:t>
      </w:r>
      <w:r>
        <w:t>-</w:t>
      </w:r>
      <w:r>
        <w:t>学校</w:t>
      </w:r>
      <w:r>
        <w:t>”</w:t>
      </w:r>
      <w:r>
        <w:t>和</w:t>
      </w:r>
      <w:r>
        <w:t>“</w:t>
      </w:r>
      <w:r>
        <w:t>社区工作站</w:t>
      </w:r>
      <w:r>
        <w:t>-</w:t>
      </w:r>
      <w:r>
        <w:t>企业</w:t>
      </w:r>
      <w:r>
        <w:t>-</w:t>
      </w:r>
      <w:r>
        <w:t>社康</w:t>
      </w:r>
      <w:r>
        <w:t>”</w:t>
      </w:r>
      <w:r>
        <w:t>等</w:t>
      </w:r>
      <w:r>
        <w:t>“</w:t>
      </w:r>
      <w:r>
        <w:t>环环相扣</w:t>
      </w:r>
      <w:r>
        <w:t>”</w:t>
      </w:r>
      <w:r>
        <w:t>的联动工作网络，构建慢病</w:t>
      </w:r>
      <w:r>
        <w:t>“</w:t>
      </w:r>
      <w:r>
        <w:t>治、管、康</w:t>
      </w:r>
      <w:r>
        <w:t>”</w:t>
      </w:r>
      <w:r>
        <w:t>一体化防控模式与</w:t>
      </w:r>
      <w:r>
        <w:t>“1+4+9”</w:t>
      </w:r>
      <w:r>
        <w:t>（</w:t>
      </w:r>
      <w:r>
        <w:t>1</w:t>
      </w:r>
      <w:r>
        <w:t>家三级医院</w:t>
      </w:r>
      <w:r>
        <w:t>+4</w:t>
      </w:r>
      <w:r>
        <w:t>家区域社康中心</w:t>
      </w:r>
      <w:r>
        <w:t>+9</w:t>
      </w:r>
      <w:r>
        <w:t>家社康服务站）的服务体系，基本实现重大慢性病全生命周期管理全覆盖。</w:t>
      </w:r>
    </w:p>
    <w:p w:rsidR="008F070D" w:rsidRDefault="008F070D" w:rsidP="008F070D">
      <w:pPr>
        <w:ind w:firstLineChars="200" w:firstLine="420"/>
        <w:jc w:val="left"/>
      </w:pPr>
      <w:r>
        <w:rPr>
          <w:rFonts w:hint="eastAsia"/>
        </w:rPr>
        <w:t>健康支持性环境是倡导全民健康生活方式和实施慢病防控的重要载体。据统计，盐田区共有体育场地</w:t>
      </w:r>
      <w:r>
        <w:t>908</w:t>
      </w:r>
      <w:r>
        <w:t>个，体育场地总面积</w:t>
      </w:r>
      <w:r>
        <w:t>111.51</w:t>
      </w:r>
      <w:r>
        <w:t>平方米，每万人拥有体育场地</w:t>
      </w:r>
      <w:r>
        <w:t>42.15</w:t>
      </w:r>
      <w:r>
        <w:t>个，人均体育场地面积为</w:t>
      </w:r>
      <w:r>
        <w:t>5.18</w:t>
      </w:r>
      <w:r>
        <w:t>平方米。此外，盐田区不断完善</w:t>
      </w:r>
      <w:r>
        <w:t>“10</w:t>
      </w:r>
      <w:r>
        <w:t>分钟体育运动圈</w:t>
      </w:r>
      <w:r>
        <w:t>”</w:t>
      </w:r>
      <w:r>
        <w:t>，实现社区健身路径全覆盖，并每年组织多次形式多样、种类丰富的健身竞赛活动，传递健康生活理念。</w:t>
      </w:r>
    </w:p>
    <w:p w:rsidR="008F070D" w:rsidRDefault="008F070D" w:rsidP="008F070D">
      <w:pPr>
        <w:ind w:firstLineChars="200" w:firstLine="420"/>
        <w:jc w:val="left"/>
      </w:pPr>
      <w:r>
        <w:rPr>
          <w:rFonts w:hint="eastAsia"/>
        </w:rPr>
        <w:t>反馈会上，专家组充分肯定了盐田区在慢性病综合防控示范区持续性建设方面取得的成果，认为在创建工作中，盐田区呈现出政府高度重视、健康氛围浓厚、部门协作紧密三大特点，通过大数据精准识别、基层服务精准定位、党建引领精准服务将盐田区慢病防控工作提升到一个全新的水平。同时，专家组还从理论与实践层面对盐田区基本公卫等工作提出指导性建议，并希望盐田利用好现有优势资源，不断总结好的经验和做法，以更高的要求和标准更好地推进示范区建设。</w:t>
      </w:r>
    </w:p>
    <w:p w:rsidR="008F070D" w:rsidRPr="00925FB4" w:rsidRDefault="008F070D" w:rsidP="008F070D">
      <w:pPr>
        <w:ind w:firstLineChars="200" w:firstLine="420"/>
        <w:jc w:val="left"/>
      </w:pPr>
      <w:r>
        <w:rPr>
          <w:rFonts w:hint="eastAsia"/>
        </w:rPr>
        <w:t>接下来，盐田区将认真消化吸收调研评估组对盐田区国家慢性病综合防控示范区建设提出的宝贵建议，以此次复评审为契机，继续深入提炼理念创新、群防群治、支持性环境建设、宣传教育、健康素养水平提升等方面的经验亮点，积极探索健康治理改革新路径，不断夯实盐田居民健康保障，营造慢性病防控“人人参与、人人享有”的良好氛围，把慢性病防控教育变成全民参与的健康教育工程，加快打造“健康盐田”盐田样板。</w:t>
      </w:r>
    </w:p>
    <w:p w:rsidR="008F070D" w:rsidRDefault="008F070D" w:rsidP="008F070D">
      <w:pPr>
        <w:ind w:firstLineChars="200" w:firstLine="420"/>
        <w:jc w:val="left"/>
      </w:pPr>
      <w:r w:rsidRPr="00925FB4">
        <w:rPr>
          <w:rFonts w:hint="eastAsia"/>
        </w:rPr>
        <w:t>（记者</w:t>
      </w:r>
      <w:r w:rsidRPr="00925FB4">
        <w:t xml:space="preserve"> </w:t>
      </w:r>
      <w:r w:rsidRPr="00925FB4">
        <w:t>潘峰</w:t>
      </w:r>
      <w:r w:rsidRPr="00925FB4">
        <w:t xml:space="preserve"> </w:t>
      </w:r>
      <w:r w:rsidRPr="00925FB4">
        <w:t>实习生</w:t>
      </w:r>
      <w:r w:rsidRPr="00925FB4">
        <w:t xml:space="preserve"> </w:t>
      </w:r>
      <w:r w:rsidRPr="00925FB4">
        <w:t>蔡燕佳）</w:t>
      </w:r>
    </w:p>
    <w:p w:rsidR="008F070D" w:rsidRDefault="008F070D" w:rsidP="008F070D">
      <w:pPr>
        <w:ind w:firstLineChars="200" w:firstLine="420"/>
        <w:jc w:val="right"/>
      </w:pPr>
      <w:r w:rsidRPr="00925FB4">
        <w:rPr>
          <w:rFonts w:hint="eastAsia"/>
        </w:rPr>
        <w:t>深圳新闻网</w:t>
      </w:r>
      <w:r>
        <w:rPr>
          <w:rFonts w:hint="eastAsia"/>
        </w:rPr>
        <w:t>2023-08-03</w:t>
      </w:r>
    </w:p>
    <w:p w:rsidR="008F070D" w:rsidRDefault="008F070D" w:rsidP="00D40D7A">
      <w:pPr>
        <w:sectPr w:rsidR="008F070D" w:rsidSect="00D40D7A">
          <w:type w:val="continuous"/>
          <w:pgSz w:w="11906" w:h="16838"/>
          <w:pgMar w:top="1644" w:right="1236" w:bottom="1418" w:left="1814" w:header="851" w:footer="907" w:gutter="0"/>
          <w:pgNumType w:start="1"/>
          <w:cols w:space="720"/>
          <w:docGrid w:type="lines" w:linePitch="341" w:charSpace="2373"/>
        </w:sectPr>
      </w:pPr>
    </w:p>
    <w:p w:rsidR="001A279B" w:rsidRDefault="001A279B"/>
    <w:sectPr w:rsidR="001A27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070D"/>
    <w:rsid w:val="001A279B"/>
    <w:rsid w:val="008F0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070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F070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Microsoft</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2023-08-07T03:14:00Z</dcterms:created>
</cp:coreProperties>
</file>