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D77" w:rsidRDefault="00A91D77" w:rsidP="00243477">
      <w:pPr>
        <w:pStyle w:val="1"/>
      </w:pPr>
      <w:r w:rsidRPr="00243477">
        <w:rPr>
          <w:rFonts w:hint="eastAsia"/>
        </w:rPr>
        <w:t>工联促检讨劳动法完善权益保障</w:t>
      </w:r>
    </w:p>
    <w:p w:rsidR="00A91D77" w:rsidRDefault="00A91D77" w:rsidP="00A91D77">
      <w:pPr>
        <w:ind w:firstLineChars="200" w:firstLine="420"/>
      </w:pPr>
      <w:r>
        <w:rPr>
          <w:rFonts w:hint="eastAsia"/>
        </w:rPr>
        <w:t>工会联合总会今年</w:t>
      </w:r>
      <w:r>
        <w:t>6</w:t>
      </w:r>
      <w:r>
        <w:t>月至</w:t>
      </w:r>
      <w:r>
        <w:t>7</w:t>
      </w:r>
      <w:r>
        <w:t>月展开</w:t>
      </w:r>
      <w:r>
        <w:t>“2023</w:t>
      </w:r>
      <w:r>
        <w:t>完善《劳动关系法》法律调查</w:t>
      </w:r>
      <w:r>
        <w:t>”</w:t>
      </w:r>
      <w:r>
        <w:t>，收回有效问卷</w:t>
      </w:r>
      <w:r>
        <w:t>1608</w:t>
      </w:r>
      <w:r>
        <w:t>份。问卷调查结果发现接近六成受访者认为现行《劳动关系法》对工人权益保护不足，整体受访者对优化工作时间、休假权以及工资保障制度有较高共识和期盼。工联建议特区政府及早落实《劳动关系法》全面检讨工作，包括检讨休假制度，适时增加年假、产假及强制性假期；优化工作时间制度；优化工资保障制度等，以完善雇员权益保障机制。</w:t>
      </w:r>
    </w:p>
    <w:p w:rsidR="00A91D77" w:rsidRDefault="00A91D77" w:rsidP="00A91D77">
      <w:pPr>
        <w:ind w:firstLineChars="200" w:firstLine="420"/>
      </w:pPr>
      <w:r>
        <w:rPr>
          <w:rFonts w:hint="eastAsia"/>
        </w:rPr>
        <w:t>新闻发布会昨早在工联大厦举行，工联总会副会长林伦伟、副理事长李静仪、副理事长兼权益委员会主任蔡锦富、政策研究室主任研究员李展涛出席。</w:t>
      </w:r>
    </w:p>
    <w:p w:rsidR="00A91D77" w:rsidRDefault="00A91D77" w:rsidP="00A91D77">
      <w:pPr>
        <w:ind w:firstLineChars="200" w:firstLine="420"/>
      </w:pPr>
      <w:r>
        <w:rPr>
          <w:rFonts w:hint="eastAsia"/>
        </w:rPr>
        <w:t>审时度势全面检讨　公布时间表</w:t>
      </w:r>
    </w:p>
    <w:p w:rsidR="00A91D77" w:rsidRDefault="00A91D77" w:rsidP="00A91D77">
      <w:pPr>
        <w:ind w:firstLineChars="200" w:firstLine="420"/>
      </w:pPr>
      <w:r>
        <w:rPr>
          <w:rFonts w:hint="eastAsia"/>
        </w:rPr>
        <w:t>林伦伟指出：是次调查中，近四成受访者曾遇到过与劳动权益有关的问题，近六成受访者认为现行《劳动关系法》对工人权益保护不足，当局自上次提出《劳动关系法》修法框架至法例正式实施前后已</w:t>
      </w:r>
      <w:r>
        <w:t>5</w:t>
      </w:r>
      <w:r>
        <w:t>年有多，期间本澳经济社会发展出现较大变化，包括博彩产业重大调整、新兴产业逐步兴旺、</w:t>
      </w:r>
      <w:r>
        <w:t>“1+4”</w:t>
      </w:r>
      <w:r>
        <w:t>适度多元发展策略实施、区域尤其琴澳融合发展加快，以及劳动领域各种问题凸显，社会对完善和检讨相关劳动法律的呼声再起。工联建议当局重视雇员劳动权益保障，以推动劳动保障法制建设为目标，审时度势，及早启动全面检讨《劳动关系法》工作，并公布具体时间表。</w:t>
      </w:r>
    </w:p>
    <w:p w:rsidR="00A91D77" w:rsidRDefault="00A91D77" w:rsidP="00A91D77">
      <w:pPr>
        <w:ind w:firstLineChars="200" w:firstLine="420"/>
      </w:pPr>
      <w:r>
        <w:rPr>
          <w:rFonts w:hint="eastAsia"/>
        </w:rPr>
        <w:t>他进一步提出，相当一部分受访者对现行《劳动关系法》的了解仍然不足，过半数受访者对现行《劳动关系法》的了解一般，不了解和十分不了解的受访者占两成。他认为《劳动关系法》与雇主雇员息息相关，且牵涉面广，广泛深入宣传是加深居民对《劳动关系法》了解最直接的方式，有助提升检讨和修法的质量。</w:t>
      </w:r>
    </w:p>
    <w:p w:rsidR="00A91D77" w:rsidRDefault="00A91D77" w:rsidP="00A91D77">
      <w:pPr>
        <w:ind w:firstLineChars="200" w:firstLine="420"/>
      </w:pPr>
      <w:r>
        <w:rPr>
          <w:rFonts w:hint="eastAsia"/>
        </w:rPr>
        <w:t>增加劳动法曝光率　促劳资认知</w:t>
      </w:r>
    </w:p>
    <w:p w:rsidR="00A91D77" w:rsidRDefault="00A91D77" w:rsidP="00A91D77">
      <w:pPr>
        <w:ind w:firstLineChars="200" w:firstLine="420"/>
      </w:pPr>
      <w:r>
        <w:rPr>
          <w:rFonts w:hint="eastAsia"/>
        </w:rPr>
        <w:t>他建议特区政府相关部门要持续强化信息接收主流渠道的作用，增加《劳动关系法》的曝光率；不断创新宣传推广形式，促进雇主和雇员共同增进法律认知；整合政府部门和民间社团资源和力量，使宣传工作面最大化；以及注重宣传策略的优化，因人、因时、因地、因关注内容的不同而制订相应的宣传推广，将被动接收转为自觉学习的良好习惯模式等。</w:t>
      </w:r>
    </w:p>
    <w:p w:rsidR="00A91D77" w:rsidRDefault="00A91D77" w:rsidP="00A91D77">
      <w:pPr>
        <w:ind w:firstLineChars="200" w:firstLine="420"/>
      </w:pPr>
      <w:r>
        <w:rPr>
          <w:rFonts w:hint="eastAsia"/>
        </w:rPr>
        <w:t>无理解雇赔偿上限　六成吁取消</w:t>
      </w:r>
    </w:p>
    <w:p w:rsidR="00A91D77" w:rsidRDefault="00A91D77" w:rsidP="00A91D77">
      <w:pPr>
        <w:ind w:firstLineChars="200" w:firstLine="420"/>
      </w:pPr>
      <w:r>
        <w:rPr>
          <w:rFonts w:hint="eastAsia"/>
        </w:rPr>
        <w:t>李静仪及蔡锦富关注雇员权益保障机制，针对此次调查结果，包括：</w:t>
      </w:r>
    </w:p>
    <w:p w:rsidR="00A91D77" w:rsidRDefault="00A91D77" w:rsidP="00A91D77">
      <w:pPr>
        <w:ind w:firstLineChars="200" w:firstLine="420"/>
      </w:pPr>
      <w:r>
        <w:rPr>
          <w:rFonts w:hint="eastAsia"/>
        </w:rPr>
        <w:t>休假方面：超过七成受访者认为有需要增加年假，接近七成受访者认为有需要增加强制性假日，超过六成半受访者认为有需要增加有薪产假。</w:t>
      </w:r>
    </w:p>
    <w:p w:rsidR="00A91D77" w:rsidRDefault="00A91D77" w:rsidP="00A91D77">
      <w:pPr>
        <w:ind w:firstLineChars="200" w:firstLine="420"/>
      </w:pPr>
      <w:r>
        <w:rPr>
          <w:rFonts w:hint="eastAsia"/>
        </w:rPr>
        <w:t>工时方面：受访者期望得到改善和保障的《劳动关系法》内容中，三成半选择“超时工作”；超过三成选择“轮班工作”；三成选择“每周休息日”；接近三成选择“夜班工作”；同时有超过六成受访者认为现行《劳动关系法》中的罚则力度不足。</w:t>
      </w:r>
    </w:p>
    <w:p w:rsidR="00A91D77" w:rsidRDefault="00A91D77" w:rsidP="00A91D77">
      <w:pPr>
        <w:ind w:firstLineChars="200" w:firstLine="420"/>
      </w:pPr>
      <w:r>
        <w:rPr>
          <w:rFonts w:hint="eastAsia"/>
        </w:rPr>
        <w:t>工资保障方面：两成受访者对“报酬的保障”；一成四对“报酬的支付期及支付地”以及接近一成对“劳工债权的时效”均比较重视。此外，超过六成受访者认为要取消有关计算无理解雇赔偿的金额和倍数上限、接近七成受访者认为要明确规定最低工资金额的检讨方式。</w:t>
      </w:r>
    </w:p>
    <w:p w:rsidR="00A91D77" w:rsidRDefault="00A91D77" w:rsidP="00A91D77">
      <w:pPr>
        <w:ind w:firstLineChars="200" w:firstLine="420"/>
      </w:pPr>
      <w:r>
        <w:rPr>
          <w:rFonts w:hint="eastAsia"/>
        </w:rPr>
        <w:t>工联建议特区政府重视民意、与时俱进，并重点对雇员权益保障机制作出全面检讨和完善，包括：一、检讨休假制度，适时增加年假、产假及强制性假期。二、优化工作时间制度，包括轮班、夜班、轮休、工作时间与安排等。三、优化工资保障制度，包括欠薪追讨、取消解雇赔偿上限、报酬订定等。</w:t>
      </w:r>
    </w:p>
    <w:p w:rsidR="00A91D77" w:rsidRDefault="00A91D77" w:rsidP="00243477">
      <w:pPr>
        <w:jc w:val="right"/>
      </w:pPr>
      <w:r w:rsidRPr="00243477">
        <w:rPr>
          <w:rFonts w:hint="eastAsia"/>
        </w:rPr>
        <w:t>澳门市民日报</w:t>
      </w:r>
      <w:r>
        <w:rPr>
          <w:rFonts w:hint="eastAsia"/>
        </w:rPr>
        <w:t>2023-8-10</w:t>
      </w:r>
    </w:p>
    <w:p w:rsidR="00A91D77" w:rsidRDefault="00A91D77" w:rsidP="00F2262D">
      <w:pPr>
        <w:sectPr w:rsidR="00A91D77" w:rsidSect="00F2262D">
          <w:type w:val="continuous"/>
          <w:pgSz w:w="11906" w:h="16838"/>
          <w:pgMar w:top="1644" w:right="1236" w:bottom="1418" w:left="1814" w:header="851" w:footer="907" w:gutter="0"/>
          <w:pgNumType w:start="1"/>
          <w:cols w:space="720"/>
          <w:docGrid w:type="lines" w:linePitch="341" w:charSpace="2373"/>
        </w:sectPr>
      </w:pPr>
    </w:p>
    <w:p w:rsidR="00957DDA" w:rsidRDefault="00957DDA"/>
    <w:sectPr w:rsidR="00957D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1D77"/>
    <w:rsid w:val="00957DDA"/>
    <w:rsid w:val="00A91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1D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1D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1153</Characters>
  <Application>Microsoft Office Word</Application>
  <DocSecurity>0</DocSecurity>
  <Lines>9</Lines>
  <Paragraphs>2</Paragraphs>
  <ScaleCrop>false</ScaleCrop>
  <Company>Microsoft</Company>
  <LinksUpToDate>false</LinksUpToDate>
  <CharactersWithSpaces>1353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2023-08-14T06:52:00Z</dcterms:created>
</cp:coreProperties>
</file>