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C75" w:rsidRDefault="00110C75" w:rsidP="00A32EE5">
      <w:pPr>
        <w:pStyle w:val="1"/>
      </w:pPr>
      <w:r w:rsidRPr="00A32EE5">
        <w:rPr>
          <w:rFonts w:hint="eastAsia"/>
        </w:rPr>
        <w:t>推进新型工业化</w:t>
      </w:r>
      <w:r w:rsidRPr="00A32EE5">
        <w:t xml:space="preserve"> 遂宁如何上</w:t>
      </w:r>
      <w:r w:rsidRPr="00A32EE5">
        <w:t>“</w:t>
      </w:r>
      <w:r w:rsidRPr="00A32EE5">
        <w:t>新</w:t>
      </w:r>
      <w:r w:rsidRPr="00A32EE5">
        <w:t>”</w:t>
      </w:r>
      <w:r w:rsidRPr="00A32EE5">
        <w:t>？</w:t>
      </w:r>
    </w:p>
    <w:p w:rsidR="00110C75" w:rsidRDefault="00110C75" w:rsidP="00110C75">
      <w:pPr>
        <w:ind w:firstLineChars="200" w:firstLine="420"/>
      </w:pPr>
      <w:r>
        <w:t>8</w:t>
      </w:r>
      <w:r>
        <w:t>月</w:t>
      </w:r>
      <w:r>
        <w:t>1</w:t>
      </w:r>
      <w:r>
        <w:t>日，市委八届七次全会审议通过了《中共遂宁市委关于以绿色智造名城为引领深入推进新型工业化加快建设现代化产业体系的决定》（以下简称《决定》）。推进新型工业化，遂宁如何上</w:t>
      </w:r>
      <w:r>
        <w:t>“</w:t>
      </w:r>
      <w:r>
        <w:t>新</w:t>
      </w:r>
      <w:r>
        <w:t>”</w:t>
      </w:r>
      <w:r>
        <w:t>？市委八届七次全会暨</w:t>
      </w:r>
      <w:r>
        <w:t>2023</w:t>
      </w:r>
      <w:r>
        <w:t>年上半年经济形势分析会指出，围绕</w:t>
      </w:r>
      <w:r>
        <w:t>“3+3+3”</w:t>
      </w:r>
      <w:r>
        <w:t>现代工业体系，充分发挥新型工业化的主导作用，推进产业智能化、绿色化、融合化发展，加快建设以实体经济为支撑的现代化产业体系，加速升腾</w:t>
      </w:r>
      <w:r>
        <w:t>“</w:t>
      </w:r>
      <w:r>
        <w:t>成渝之星</w:t>
      </w:r>
      <w:r>
        <w:t>”</w:t>
      </w:r>
      <w:r>
        <w:t>。</w:t>
      </w:r>
    </w:p>
    <w:p w:rsidR="00110C75" w:rsidRDefault="00110C75" w:rsidP="00110C75">
      <w:pPr>
        <w:ind w:firstLineChars="200" w:firstLine="420"/>
      </w:pPr>
      <w:r>
        <w:rPr>
          <w:rFonts w:hint="eastAsia"/>
        </w:rPr>
        <w:t>聚焦“新型工业化”这一关键课题，重在三个“提升”：强产业，提升“竞争力”；育企业，提升“支撑力”；优平台，提升“承载力”。</w:t>
      </w:r>
    </w:p>
    <w:p w:rsidR="00110C75" w:rsidRDefault="00110C75" w:rsidP="00110C75">
      <w:pPr>
        <w:ind w:firstLineChars="200" w:firstLine="420"/>
      </w:pPr>
      <w:r>
        <w:rPr>
          <w:rFonts w:hint="eastAsia"/>
        </w:rPr>
        <w:t>如何提升、如何推动？与会代表展开讨论。</w:t>
      </w:r>
    </w:p>
    <w:p w:rsidR="00110C75" w:rsidRDefault="00110C75" w:rsidP="00110C75">
      <w:pPr>
        <w:ind w:firstLineChars="200" w:firstLine="420"/>
      </w:pPr>
      <w:r>
        <w:rPr>
          <w:rFonts w:hint="eastAsia"/>
        </w:rPr>
        <w:t>强产业</w:t>
      </w:r>
      <w:r>
        <w:t xml:space="preserve"> </w:t>
      </w:r>
      <w:r>
        <w:t>提升</w:t>
      </w:r>
      <w:r>
        <w:t>“</w:t>
      </w:r>
      <w:r>
        <w:t>竞争力</w:t>
      </w:r>
      <w:r>
        <w:t>”</w:t>
      </w:r>
    </w:p>
    <w:p w:rsidR="00110C75" w:rsidRDefault="00110C75" w:rsidP="00110C75">
      <w:pPr>
        <w:ind w:firstLineChars="200" w:firstLine="420"/>
      </w:pPr>
      <w:r>
        <w:rPr>
          <w:rFonts w:hint="eastAsia"/>
        </w:rPr>
        <w:t>习近平总书记强调，中国梦具体到工业战线就是加快推进新型工业化。实现新型工业化的前提，是把产业发展排在首要位置。</w:t>
      </w:r>
    </w:p>
    <w:p w:rsidR="00110C75" w:rsidRDefault="00110C75" w:rsidP="00110C75">
      <w:pPr>
        <w:ind w:firstLineChars="200" w:firstLine="420"/>
      </w:pPr>
      <w:r>
        <w:rPr>
          <w:rFonts w:hint="eastAsia"/>
        </w:rPr>
        <w:t>“发展新型工业化，首先是健全产业梯次培育发展体系。”市经济和信息化局局长江平表示，全市经信系统要锚定发展特色优势产业这一主攻方向，深入实施千亿产业集群培育、百亿产业提速倍增、新兴产业扩量增效三大行动，全面提升产业核心竞争力和发展支撑力，夯实现代化产业体系的主体支撑。</w:t>
      </w:r>
    </w:p>
    <w:p w:rsidR="00110C75" w:rsidRDefault="00110C75" w:rsidP="00110C75">
      <w:pPr>
        <w:ind w:firstLineChars="200" w:firstLine="420"/>
      </w:pPr>
      <w:r>
        <w:rPr>
          <w:rFonts w:hint="eastAsia"/>
        </w:rPr>
        <w:t>产业集群是现代产业发展的重要组织形式，是地区经济发展和战略突破的决定性力量。</w:t>
      </w:r>
    </w:p>
    <w:p w:rsidR="00110C75" w:rsidRDefault="00110C75" w:rsidP="00110C75">
      <w:pPr>
        <w:ind w:firstLineChars="200" w:firstLine="420"/>
      </w:pPr>
      <w:r>
        <w:rPr>
          <w:rFonts w:hint="eastAsia"/>
        </w:rPr>
        <w:t>“我们将持续推动传统产业信息化，促进电子信息产业链条化发展，围绕电路板、电子元器件、新光源、电子终端产品，打造成渝地区双城经济圈重要的电子信息配套产业集群。”船山区委书记段勇告诉记者，船山区将抢抓全行业应用电池新产业发展契机，积极抢占新能源发展新赛道，大力发展新型储能产业，积极推动新兴产业扩量增效，全力助推循环经济产业、绿色低碳产业集群化、规模化发展。</w:t>
      </w:r>
    </w:p>
    <w:p w:rsidR="00110C75" w:rsidRDefault="00110C75" w:rsidP="00110C75">
      <w:pPr>
        <w:ind w:firstLineChars="200" w:firstLine="420"/>
      </w:pPr>
      <w:r>
        <w:rPr>
          <w:rFonts w:hint="eastAsia"/>
        </w:rPr>
        <w:t>“全会特别提出，以成渝地区双城经济圈建设为总牵引，坚持‘</w:t>
      </w:r>
      <w:r>
        <w:t>1336’</w:t>
      </w:r>
      <w:r>
        <w:t>总体工作思路，以</w:t>
      </w:r>
      <w:r>
        <w:t>‘</w:t>
      </w:r>
      <w:r>
        <w:t>产城共兴、城乡共富、区域共进</w:t>
      </w:r>
      <w:r>
        <w:t>’</w:t>
      </w:r>
      <w:r>
        <w:t>为着力重点，围绕</w:t>
      </w:r>
      <w:r>
        <w:t>‘3+3+3’</w:t>
      </w:r>
      <w:r>
        <w:t>现代工业体系，充分发挥新型工业化的主导作用，推动产业智能化、绿色化、融合化发展。这为遂潼园区尽快建设绿色能源化工基地，打造国家级智慧型产业园区提供了千载难逢的发展机遇。</w:t>
      </w:r>
      <w:r>
        <w:t>”</w:t>
      </w:r>
      <w:r>
        <w:t>遂潼涪江创新产业园区筹委会常务副主任田斌注意到，新型工业化离不开产业绿色化、智能化。田斌表示，遂潼园区将抢抓机遇，全力以赴，以中遂净化、久泰集团、川能投等母链企业为支撑，加快化工园区认定和片区开发进</w:t>
      </w:r>
      <w:r>
        <w:rPr>
          <w:rFonts w:hint="eastAsia"/>
        </w:rPr>
        <w:t>度，构建“能源开采、储气调峰、就地转化”综合利用体系，加快建设“机构优化、技术先进、链条完整”的东方气都，为双城经济圈建设在遂宁生根发芽、落地开花作出遂潼园区的贡献。</w:t>
      </w:r>
    </w:p>
    <w:p w:rsidR="00110C75" w:rsidRDefault="00110C75" w:rsidP="00110C75">
      <w:pPr>
        <w:ind w:firstLineChars="200" w:firstLine="420"/>
      </w:pPr>
      <w:r>
        <w:rPr>
          <w:rFonts w:hint="eastAsia"/>
        </w:rPr>
        <w:t>育企业</w:t>
      </w:r>
      <w:r>
        <w:t xml:space="preserve"> </w:t>
      </w:r>
      <w:r>
        <w:t>提升</w:t>
      </w:r>
      <w:r>
        <w:t>“</w:t>
      </w:r>
      <w:r>
        <w:t>支撑力</w:t>
      </w:r>
      <w:r>
        <w:t>”</w:t>
      </w:r>
    </w:p>
    <w:p w:rsidR="00110C75" w:rsidRDefault="00110C75" w:rsidP="00110C75">
      <w:pPr>
        <w:ind w:firstLineChars="200" w:firstLine="420"/>
      </w:pPr>
      <w:r>
        <w:rPr>
          <w:rFonts w:hint="eastAsia"/>
        </w:rPr>
        <w:t>科技创新是产业发展的源动力。深化新型工业化的关键是以科技创新促进制造业高端化、数字化、绿色化和融合化发展。</w:t>
      </w:r>
    </w:p>
    <w:p w:rsidR="00110C75" w:rsidRDefault="00110C75" w:rsidP="00110C75">
      <w:pPr>
        <w:ind w:firstLineChars="200" w:firstLine="420"/>
      </w:pPr>
      <w:r>
        <w:rPr>
          <w:rFonts w:hint="eastAsia"/>
        </w:rPr>
        <w:t>“开展创新主体培育行动是培育新型工业化企业的关键所在。”市科技局局长代萍在发言中表示，市科技局将实施科技型中小企业铺天盖地、高新技术企业扩容倍增、创新型领军企业示范引航三大行动，加快培育一批高新技术企业、瞪羚企业，加快一批科技企业上市步伐。同时引导企业加强研发投入，争取实施国省科技计划项目，实施科技计划项目揭榜挂帅，推动锂电、电子信息、能源化工等重点产业领域关键技术攻关，增强创新主体核心竞争力。</w:t>
      </w:r>
    </w:p>
    <w:p w:rsidR="00110C75" w:rsidRDefault="00110C75" w:rsidP="00110C75">
      <w:pPr>
        <w:ind w:firstLineChars="200" w:firstLine="420"/>
      </w:pPr>
      <w:r>
        <w:rPr>
          <w:rFonts w:hint="eastAsia"/>
        </w:rPr>
        <w:t>有着同样感受的还有遂宁高新区党工委副书记、管委会主任唐统，在分组讨论发言中，唐统介绍说，按照市委赋予的建设“高新产业集聚区”发展定位，遂宁高新区聚焦全市“</w:t>
      </w:r>
      <w:r>
        <w:t>3+3+3”</w:t>
      </w:r>
      <w:r>
        <w:t>现代工业体系，始终在产业的</w:t>
      </w:r>
      <w:r>
        <w:t>“</w:t>
      </w:r>
      <w:r>
        <w:t>高</w:t>
      </w:r>
      <w:r>
        <w:t>”</w:t>
      </w:r>
      <w:r>
        <w:t>和</w:t>
      </w:r>
      <w:r>
        <w:t>“</w:t>
      </w:r>
      <w:r>
        <w:t>新</w:t>
      </w:r>
      <w:r>
        <w:t>”</w:t>
      </w:r>
      <w:r>
        <w:t>上做文章。去年，遂宁高新区又成功引入了中科华联和华创锂电铜箔项目，聚力补齐全市锂电产业链关键环节。</w:t>
      </w:r>
    </w:p>
    <w:p w:rsidR="00110C75" w:rsidRDefault="00110C75" w:rsidP="00110C75">
      <w:pPr>
        <w:ind w:firstLineChars="200" w:firstLine="420"/>
      </w:pPr>
      <w:r>
        <w:rPr>
          <w:rFonts w:hint="eastAsia"/>
        </w:rPr>
        <w:t>全会强调，要坚持工业当先、制造为重，实施“千亿产业集群培育行动”，推动锂电、能源化工、绿色食品产业加速锻造头部供应链、主段产业链、高端价值链。</w:t>
      </w:r>
    </w:p>
    <w:p w:rsidR="00110C75" w:rsidRDefault="00110C75" w:rsidP="00110C75">
      <w:pPr>
        <w:ind w:firstLineChars="200" w:firstLine="420"/>
      </w:pPr>
      <w:r>
        <w:rPr>
          <w:rFonts w:hint="eastAsia"/>
        </w:rPr>
        <w:t>在射洪市委副书记、市长王能看来，将锂电产业纳入全省县域千亿产业培育名单，遂宁市级层面将加大对全市产业布局统筹力度，引导各区县根据资源禀赋、产业特色，发展各具特色、各具优势的产业集群，实现错位发展、互补发展。</w:t>
      </w:r>
    </w:p>
    <w:p w:rsidR="00110C75" w:rsidRDefault="00110C75" w:rsidP="00110C75">
      <w:pPr>
        <w:ind w:firstLineChars="200" w:firstLine="420"/>
      </w:pPr>
      <w:r>
        <w:rPr>
          <w:rFonts w:hint="eastAsia"/>
        </w:rPr>
        <w:t>推动优势产业高端化、传统产业新型化、新兴产业规模化，都离不开重大项目作为关键动力。《决定》对深化“双招双引”活动作出了部署，要求着力招引科技含量高、经济效益好、资源消耗低、带动能力强的优质项目。</w:t>
      </w:r>
    </w:p>
    <w:p w:rsidR="00110C75" w:rsidRDefault="00110C75" w:rsidP="00110C75">
      <w:pPr>
        <w:ind w:firstLineChars="200" w:firstLine="420"/>
      </w:pPr>
      <w:r>
        <w:rPr>
          <w:rFonts w:hint="eastAsia"/>
        </w:rPr>
        <w:t>“我们从市直部门、县（市、区）、园区抽调了</w:t>
      </w:r>
      <w:r>
        <w:t>36</w:t>
      </w:r>
      <w:r>
        <w:t>名优秀年轻干部开展</w:t>
      </w:r>
      <w:r>
        <w:t>‘</w:t>
      </w:r>
      <w:r>
        <w:t>双招双引</w:t>
      </w:r>
      <w:r>
        <w:t>’</w:t>
      </w:r>
      <w:r>
        <w:t>工作，聚焦行业</w:t>
      </w:r>
      <w:r>
        <w:t>‘</w:t>
      </w:r>
      <w:r>
        <w:t>龙头</w:t>
      </w:r>
      <w:r>
        <w:t>’</w:t>
      </w:r>
      <w:r>
        <w:t>企业开展以商招商、精准招商。</w:t>
      </w:r>
      <w:r>
        <w:t>”</w:t>
      </w:r>
      <w:r>
        <w:t>市经济合作局局长刘燕说。</w:t>
      </w:r>
    </w:p>
    <w:p w:rsidR="00110C75" w:rsidRDefault="00110C75" w:rsidP="00110C75">
      <w:pPr>
        <w:ind w:firstLineChars="200" w:firstLine="420"/>
      </w:pPr>
      <w:r>
        <w:rPr>
          <w:rFonts w:hint="eastAsia"/>
        </w:rPr>
        <w:t>优平台</w:t>
      </w:r>
      <w:r>
        <w:t xml:space="preserve"> </w:t>
      </w:r>
      <w:r>
        <w:t>提升</w:t>
      </w:r>
      <w:r>
        <w:t>“</w:t>
      </w:r>
      <w:r>
        <w:t>承载力</w:t>
      </w:r>
      <w:r>
        <w:t>”</w:t>
      </w:r>
    </w:p>
    <w:p w:rsidR="00110C75" w:rsidRDefault="00110C75" w:rsidP="00110C75">
      <w:pPr>
        <w:ind w:firstLineChars="200" w:firstLine="420"/>
      </w:pPr>
      <w:r>
        <w:rPr>
          <w:rFonts w:hint="eastAsia"/>
        </w:rPr>
        <w:t>园区是产业发展的承载地、企业的集聚区。遂宁把产业园区建设作为推动新型工业化的重要平台和载体来规划并付诸实施。</w:t>
      </w:r>
    </w:p>
    <w:p w:rsidR="00110C75" w:rsidRDefault="00110C75" w:rsidP="00110C75">
      <w:pPr>
        <w:ind w:firstLineChars="200" w:firstLine="420"/>
      </w:pPr>
      <w:r>
        <w:rPr>
          <w:rFonts w:hint="eastAsia"/>
        </w:rPr>
        <w:t>“把产业园区建设作为国企加快转型发展的重要平台，国有企业应该成为推动遂宁新型工业化发展的参与者，目前高铁新城、川渝产业融合示范园、进出口食品加工集中功能区这‘一城两园’已经为我们产业发展提供了平台和阵地。”遂宁发展投资集团有限公司党委书记、董事长彭普诚说。</w:t>
      </w:r>
    </w:p>
    <w:p w:rsidR="00110C75" w:rsidRDefault="00110C75" w:rsidP="00110C75">
      <w:pPr>
        <w:ind w:firstLineChars="200" w:firstLine="420"/>
      </w:pPr>
      <w:r>
        <w:rPr>
          <w:rFonts w:hint="eastAsia"/>
        </w:rPr>
        <w:t>近年来，遂宁兴业投资集团有限公司主攻融入双圈战略，为遂潼涪江创新产业园区赋能。“我们集中注册资本金、融资担保等优势资源，全面支持遂潼产业园区建设，支持大项目落地，当好园区‘铁手臂’、做好‘蓄水池’。”遂宁兴业投资集团有限公司党委书记、董事长向诚说。</w:t>
      </w:r>
    </w:p>
    <w:p w:rsidR="00110C75" w:rsidRDefault="00110C75" w:rsidP="00110C75">
      <w:pPr>
        <w:ind w:firstLineChars="200" w:firstLine="420"/>
      </w:pPr>
      <w:r>
        <w:rPr>
          <w:rFonts w:hint="eastAsia"/>
        </w:rPr>
        <w:t>推进新型工业化不仅要创新政策，更要建好平台。</w:t>
      </w:r>
    </w:p>
    <w:p w:rsidR="00110C75" w:rsidRDefault="00110C75" w:rsidP="00110C75">
      <w:pPr>
        <w:ind w:firstLineChars="200" w:firstLine="420"/>
      </w:pPr>
      <w:r>
        <w:rPr>
          <w:rFonts w:hint="eastAsia"/>
        </w:rPr>
        <w:t>市国资委党委书记杨雷表示，市国资委将在加快打造产业发展新平台上下功夫，支持企业扎实推进参与产城融合示范区规划建设，在企业办园、产城融合上开拓进取。同时指导税投集团用活</w:t>
      </w:r>
      <w:r>
        <w:t>2A</w:t>
      </w:r>
      <w:r>
        <w:t>加评级资源，进一步增强融资功能，降低融资成本，更好服务全质产业发展，特别是进一步扩量提质重大产业基金，加大基金投资、股权投资力度，更多投向全市重点产业领域和重点产业项目，助力实体经济发展。</w:t>
      </w:r>
    </w:p>
    <w:p w:rsidR="00110C75" w:rsidRDefault="00110C75" w:rsidP="00A32EE5">
      <w:pPr>
        <w:jc w:val="right"/>
      </w:pPr>
      <w:r w:rsidRPr="00A32EE5">
        <w:rPr>
          <w:rFonts w:hint="eastAsia"/>
        </w:rPr>
        <w:t>全景遂宁</w:t>
      </w:r>
      <w:r>
        <w:rPr>
          <w:rFonts w:hint="eastAsia"/>
        </w:rPr>
        <w:t xml:space="preserve"> 2023-8-1</w:t>
      </w:r>
    </w:p>
    <w:p w:rsidR="00110C75" w:rsidRDefault="00110C75" w:rsidP="003B1592">
      <w:pPr>
        <w:sectPr w:rsidR="00110C75" w:rsidSect="003B1592">
          <w:type w:val="continuous"/>
          <w:pgSz w:w="11906" w:h="16838"/>
          <w:pgMar w:top="1644" w:right="1236" w:bottom="1418" w:left="1814" w:header="851" w:footer="907" w:gutter="0"/>
          <w:pgNumType w:start="1"/>
          <w:cols w:space="720"/>
          <w:docGrid w:type="lines" w:linePitch="341" w:charSpace="2373"/>
        </w:sectPr>
      </w:pPr>
    </w:p>
    <w:p w:rsidR="00C947CB" w:rsidRDefault="00C947CB"/>
    <w:sectPr w:rsidR="00C947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0C75"/>
    <w:rsid w:val="00110C75"/>
    <w:rsid w:val="00C94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0C7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10C7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Company>Microsoft</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2023-08-08T07:35:00Z</dcterms:created>
</cp:coreProperties>
</file>