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5670" w:rsidRDefault="00A25670" w:rsidP="00BF3E34">
      <w:pPr>
        <w:pStyle w:val="1"/>
      </w:pPr>
      <w:r w:rsidRPr="00BF3E34">
        <w:rPr>
          <w:rFonts w:hint="eastAsia"/>
        </w:rPr>
        <w:t>跑出党建促融“加速度”</w:t>
      </w:r>
      <w:r w:rsidRPr="00BF3E34">
        <w:t xml:space="preserve"> 华亭税务打出组合拳</w:t>
      </w:r>
    </w:p>
    <w:p w:rsidR="00A25670" w:rsidRDefault="00A25670" w:rsidP="00A25670">
      <w:pPr>
        <w:ind w:firstLineChars="200" w:firstLine="420"/>
      </w:pPr>
      <w:r>
        <w:rPr>
          <w:rFonts w:hint="eastAsia"/>
        </w:rPr>
        <w:t>今年以来，华亭市税务局坚持以习近平新时代中国特色社会主义思想和党的二十大精神为指引，以政治建设为统领，以深化党建融入中心为重点，大力推进“仪方税途”党建品牌创建工程，奋力推动党的建设提质增效，着重突出打造“党建</w:t>
      </w:r>
      <w:r>
        <w:t>+N”——</w:t>
      </w:r>
      <w:r>
        <w:t>重点项目特色品牌，全业务推进</w:t>
      </w:r>
      <w:r>
        <w:t>“</w:t>
      </w:r>
      <w:r>
        <w:t>党建＋</w:t>
      </w:r>
      <w:r>
        <w:t>N”</w:t>
      </w:r>
      <w:r>
        <w:t>工程，将党建工作融入业务工作全过程，不断提升党建工作的创新引领力和价值贡献度，推动党建与业务工作同心共圆、同音共律、同向发力。</w:t>
      </w:r>
    </w:p>
    <w:p w:rsidR="00A25670" w:rsidRDefault="00A25670" w:rsidP="00A25670">
      <w:pPr>
        <w:ind w:firstLineChars="200" w:firstLine="420"/>
      </w:pPr>
      <w:r>
        <w:rPr>
          <w:rFonts w:hint="eastAsia"/>
        </w:rPr>
        <w:t>华亭市税务局立足“抓党建从业务出发、抓业务从党建入手”，牢固树立“抓好党建是本职、不抓党建是失职、抓不好党建是不称职”的意识，建立健全“局党委统筹、机关党委牵头、业务部门协同、基层支部实施、广大党员参与”工作机制，用“党建＋</w:t>
      </w:r>
      <w:r>
        <w:t>N”</w:t>
      </w:r>
      <w:r>
        <w:t>有效整合优势资源，推动党建与业务深度融合，结合</w:t>
      </w:r>
      <w:r>
        <w:t>“</w:t>
      </w:r>
      <w:r>
        <w:t>党建＋乡村振兴</w:t>
      </w:r>
      <w:r>
        <w:t>”“</w:t>
      </w:r>
      <w:r>
        <w:t>党建＋青年工作</w:t>
      </w:r>
      <w:r>
        <w:t>”“</w:t>
      </w:r>
      <w:r>
        <w:t>党建＋陇税雷锋</w:t>
      </w:r>
      <w:r>
        <w:t>”“</w:t>
      </w:r>
      <w:r>
        <w:t>党建＋精神文明建设</w:t>
      </w:r>
      <w:r>
        <w:t>”</w:t>
      </w:r>
      <w:r>
        <w:t>等组合式工作，引导各党组织围绕各项重点工作开展党建工作，结合本单位工作重点难点堵点问题，通过小切口随时确定</w:t>
      </w:r>
      <w:r>
        <w:t>“</w:t>
      </w:r>
      <w:r>
        <w:t>党建</w:t>
      </w:r>
      <w:r>
        <w:t>+”</w:t>
      </w:r>
      <w:r>
        <w:t>项目，把工作落脚点放在为基层办实事、为群众解难</w:t>
      </w:r>
      <w:r>
        <w:rPr>
          <w:rFonts w:hint="eastAsia"/>
        </w:rPr>
        <w:t>题上。</w:t>
      </w:r>
    </w:p>
    <w:p w:rsidR="00A25670" w:rsidRDefault="00A25670" w:rsidP="00A25670">
      <w:pPr>
        <w:ind w:firstLineChars="200" w:firstLine="420"/>
      </w:pPr>
      <w:r>
        <w:rPr>
          <w:rFonts w:hint="eastAsia"/>
        </w:rPr>
        <w:t>“党建＋乡村振兴”。</w:t>
      </w:r>
      <w:r>
        <w:t>2023</w:t>
      </w:r>
      <w:r>
        <w:t>年以来由华亭市税务局机关党委、驻村帮扶工作队牵头，结合</w:t>
      </w:r>
      <w:r>
        <w:t>“</w:t>
      </w:r>
      <w:r>
        <w:t>我为群众办实事</w:t>
      </w:r>
      <w:r>
        <w:t>”</w:t>
      </w:r>
      <w:r>
        <w:t>实践活动，组织党员干部开展慰问活动</w:t>
      </w:r>
      <w:r>
        <w:t>6</w:t>
      </w:r>
      <w:r>
        <w:t>次，助力推动巩固拓展脱贫攻坚成果同乡村振兴有效衔接工作走深走实。全面排查帮扶户在安全住房、义务教育、基本医疗、安全饮水、兜底保障等方面的政策落实情况</w:t>
      </w:r>
      <w:r>
        <w:t>8</w:t>
      </w:r>
      <w:r>
        <w:t>次，与帮扶村开展支部联建，推动党建工作高质量发展。积极做好</w:t>
      </w:r>
      <w:r>
        <w:t>8</w:t>
      </w:r>
      <w:r>
        <w:t>户</w:t>
      </w:r>
      <w:r>
        <w:t>“</w:t>
      </w:r>
      <w:r>
        <w:t>三类户</w:t>
      </w:r>
      <w:r>
        <w:t>”</w:t>
      </w:r>
      <w:r>
        <w:t>帮扶增收工作，上半年走访包抓户</w:t>
      </w:r>
      <w:r>
        <w:t>6</w:t>
      </w:r>
      <w:r>
        <w:t>次，电话访问</w:t>
      </w:r>
      <w:r>
        <w:t>2</w:t>
      </w:r>
      <w:r>
        <w:t>次，为两个帮扶村农户送去</w:t>
      </w:r>
      <w:r>
        <w:t>800</w:t>
      </w:r>
      <w:r>
        <w:t>公斤有机肥、</w:t>
      </w:r>
      <w:r>
        <w:t>3200</w:t>
      </w:r>
      <w:r>
        <w:t>余米地膜、菜籽、喷雾器等物资，用于发展春耕生产，帮助其整治</w:t>
      </w:r>
      <w:r>
        <w:rPr>
          <w:rFonts w:hint="eastAsia"/>
        </w:rPr>
        <w:t>撂荒地，发展种植业，努力帮助帮扶村完成</w:t>
      </w:r>
      <w:r>
        <w:t>15</w:t>
      </w:r>
      <w:r>
        <w:t>万元的村集体经济发展目标，助力乡村振兴。</w:t>
      </w:r>
    </w:p>
    <w:p w:rsidR="00A25670" w:rsidRPr="00BF3E34" w:rsidRDefault="00A25670" w:rsidP="00A25670">
      <w:pPr>
        <w:ind w:firstLineChars="200" w:firstLine="420"/>
      </w:pPr>
      <w:r>
        <w:rPr>
          <w:rFonts w:hint="eastAsia"/>
        </w:rPr>
        <w:t>跑出党建促融“加速度”</w:t>
      </w:r>
      <w:r>
        <w:t xml:space="preserve"> </w:t>
      </w:r>
      <w:r>
        <w:t>华亭税务打出组合拳</w:t>
      </w:r>
    </w:p>
    <w:p w:rsidR="00A25670" w:rsidRDefault="00A25670" w:rsidP="00A25670">
      <w:pPr>
        <w:ind w:firstLineChars="200" w:firstLine="420"/>
      </w:pPr>
      <w:r>
        <w:rPr>
          <w:rFonts w:hint="eastAsia"/>
        </w:rPr>
        <w:t>“党建＋青年工作”。今年上半年，华亭市税务局扎实推进“三抓三促”行动，大力弘扬“爱国、进步、民主、科学”的“五四”精神，积极响应省局五四青年节主题活动倡议，举办“以青春之名</w:t>
      </w:r>
      <w:r>
        <w:t xml:space="preserve"> </w:t>
      </w:r>
      <w:r>
        <w:t>谱税务华章</w:t>
      </w:r>
      <w:r>
        <w:t>”</w:t>
      </w:r>
      <w:r>
        <w:t>五四青年节系列主题活动，激发青年干部干事创业的热情，进一步发扬</w:t>
      </w:r>
      <w:r>
        <w:t>“</w:t>
      </w:r>
      <w:r>
        <w:t>陇税雷锋</w:t>
      </w:r>
      <w:r>
        <w:t>”</w:t>
      </w:r>
      <w:r>
        <w:t>的凝聚力和战斗力。集中开展了为</w:t>
      </w:r>
      <w:r>
        <w:t>“</w:t>
      </w:r>
      <w:r>
        <w:t>仪税先锋</w:t>
      </w:r>
      <w:r>
        <w:t>”</w:t>
      </w:r>
      <w:r>
        <w:t>青年志愿团队授旗、</w:t>
      </w:r>
      <w:r>
        <w:t>“</w:t>
      </w:r>
      <w:r>
        <w:t>征纳圆桌说</w:t>
      </w:r>
      <w:r>
        <w:t>”“</w:t>
      </w:r>
      <w:r>
        <w:t>互换促和谐</w:t>
      </w:r>
      <w:r>
        <w:t>”“</w:t>
      </w:r>
      <w:r>
        <w:t>青年进企业</w:t>
      </w:r>
      <w:r>
        <w:t xml:space="preserve"> </w:t>
      </w:r>
      <w:r>
        <w:t>服务暖人心</w:t>
      </w:r>
      <w:r>
        <w:t>”“</w:t>
      </w:r>
      <w:r>
        <w:t>陇税风采</w:t>
      </w:r>
      <w:r>
        <w:t>”</w:t>
      </w:r>
      <w:r>
        <w:t>青春唱响会等活动。</w:t>
      </w:r>
      <w:r>
        <w:t>“</w:t>
      </w:r>
      <w:r>
        <w:t>征纳圆桌说</w:t>
      </w:r>
      <w:r>
        <w:t>”</w:t>
      </w:r>
      <w:r>
        <w:t>活动中，华亭市税务局邀请了辖区内十余名涉税专业服务机构青年代表，和局机关青年干部代表共赴青春之</w:t>
      </w:r>
      <w:r>
        <w:rPr>
          <w:rFonts w:hint="eastAsia"/>
        </w:rPr>
        <w:t>约，其中“我要吐槽”环节将活动气氛推至高潮。活泼的形式，十足的诚意最大限度地降低了纳税人的心理负担，大家踊跃积极发表真实诉求，通过现场表述和无记名方式共收集各类“槽点”</w:t>
      </w:r>
      <w:r>
        <w:t>13</w:t>
      </w:r>
      <w:r>
        <w:t>条，并在后续工作中认真对照落实，解决。</w:t>
      </w:r>
    </w:p>
    <w:p w:rsidR="00A25670" w:rsidRDefault="00A25670" w:rsidP="00A25670">
      <w:pPr>
        <w:ind w:firstLineChars="200" w:firstLine="420"/>
      </w:pPr>
      <w:r>
        <w:rPr>
          <w:rFonts w:hint="eastAsia"/>
        </w:rPr>
        <w:t>跑出党建促融“加速度”</w:t>
      </w:r>
      <w:r>
        <w:t xml:space="preserve"> </w:t>
      </w:r>
      <w:r>
        <w:t>华亭税务打出组合拳</w:t>
      </w:r>
    </w:p>
    <w:p w:rsidR="00A25670" w:rsidRDefault="00A25670" w:rsidP="00A25670">
      <w:pPr>
        <w:ind w:firstLineChars="200" w:firstLine="420"/>
      </w:pPr>
      <w:r>
        <w:rPr>
          <w:rFonts w:hint="eastAsia"/>
        </w:rPr>
        <w:t>“党建＋陇税雷锋”。由华亭市税务局纳税服务股主导负责，树牢精细化、精致化、精品化服务理念，进一步优化“陇税雷锋”服务，深入开展第</w:t>
      </w:r>
      <w:r>
        <w:t>10</w:t>
      </w:r>
      <w:r>
        <w:t>年</w:t>
      </w:r>
      <w:r>
        <w:t>“</w:t>
      </w:r>
      <w:r>
        <w:t>便民办税春风行动</w:t>
      </w:r>
      <w:r>
        <w:t>”</w:t>
      </w:r>
      <w:r>
        <w:t>，落实落细第一批</w:t>
      </w:r>
      <w:r>
        <w:t>6</w:t>
      </w:r>
      <w:r>
        <w:t>大类</w:t>
      </w:r>
      <w:r>
        <w:t>17</w:t>
      </w:r>
      <w:r>
        <w:t>项及</w:t>
      </w:r>
      <w:r>
        <w:t>2</w:t>
      </w:r>
      <w:r>
        <w:t>月</w:t>
      </w:r>
      <w:r>
        <w:t>21</w:t>
      </w:r>
      <w:r>
        <w:t>日接续推出的第二批</w:t>
      </w:r>
      <w:r>
        <w:t>25</w:t>
      </w:r>
      <w:r>
        <w:t>条便民服务措施，积极拓展线上培训宣传新渠道，拓展</w:t>
      </w:r>
      <w:r>
        <w:t>“</w:t>
      </w:r>
      <w:r>
        <w:t>非接触式</w:t>
      </w:r>
      <w:r>
        <w:t>”</w:t>
      </w:r>
      <w:r>
        <w:t>办税缴费事项，进一步加大线上</w:t>
      </w:r>
      <w:r>
        <w:t>“</w:t>
      </w:r>
      <w:r>
        <w:t>远程问办</w:t>
      </w:r>
      <w:r>
        <w:t>”</w:t>
      </w:r>
      <w:r>
        <w:t>服务模式的推广提升，在税费服务</w:t>
      </w:r>
      <w:r>
        <w:t>“</w:t>
      </w:r>
      <w:r>
        <w:t>三个转变</w:t>
      </w:r>
      <w:r>
        <w:t>”</w:t>
      </w:r>
      <w:r>
        <w:t>基础上，努力实现</w:t>
      </w:r>
      <w:r>
        <w:t>“</w:t>
      </w:r>
      <w:r>
        <w:t>三个拓展提升</w:t>
      </w:r>
      <w:r>
        <w:t>”</w:t>
      </w:r>
      <w:r>
        <w:t>。认真开展好纳税人缴费人问计问需工作，通过精细服务调研、税企座谈会和纳税人办税体验交流等模式持续优化</w:t>
      </w:r>
      <w:r>
        <w:t>“</w:t>
      </w:r>
      <w:r>
        <w:t>问办结合</w:t>
      </w:r>
      <w:r>
        <w:t>”</w:t>
      </w:r>
      <w:r>
        <w:t>项目，细化</w:t>
      </w:r>
      <w:r>
        <w:t>“</w:t>
      </w:r>
      <w:r>
        <w:rPr>
          <w:rFonts w:hint="eastAsia"/>
        </w:rPr>
        <w:t>陇税雷锋”服务，升级“三台联动”模式，推进“幸福两单”和更多服务套餐，依托视频直播平台等开展“云辅导”，创新推出“华税之声”宣传模式，满足企业随时随地学习政策需求，拓展优化纳税缴费服务的“华亭名片”。</w:t>
      </w:r>
    </w:p>
    <w:p w:rsidR="00A25670" w:rsidRDefault="00A25670" w:rsidP="00A25670">
      <w:pPr>
        <w:ind w:firstLineChars="200" w:firstLine="420"/>
      </w:pPr>
      <w:r>
        <w:rPr>
          <w:rFonts w:hint="eastAsia"/>
        </w:rPr>
        <w:t>跑出党建促融“加速度”</w:t>
      </w:r>
      <w:r>
        <w:t xml:space="preserve"> </w:t>
      </w:r>
      <w:r>
        <w:t>华亭税务打出组合拳</w:t>
      </w:r>
    </w:p>
    <w:p w:rsidR="00A25670" w:rsidRDefault="00A25670" w:rsidP="00A25670">
      <w:pPr>
        <w:ind w:firstLineChars="200" w:firstLine="420"/>
      </w:pPr>
      <w:r>
        <w:rPr>
          <w:rFonts w:hint="eastAsia"/>
        </w:rPr>
        <w:t>“党建＋精神文明建设”。机关党委负责精神文明创建工作的组织协调、安排部署、监督检查等日常工作；组织人事股、办公室、法制、纪检监察、征管、纳服等部门积极配合，各司其职，齐抓共管，形成文明创建合力。组织人事股着重强化干部学习教育，构建“学习型”机关，提高干部整体素质；办公室着重强化社会治安综合治理和志愿者服务活动的组织落实，加大精神文明成果宣传，推进“平安华亭”建设和新时代文明创建实践活动建设；法制、税政等部门着重强化税法宣传活动，形成学法用法的良好氛围；纪检监察部门着重强化党风廉政建设，构建“廉洁型”税务机关；征管、纳服部门严格按照《意见》和《实施方案》要求强化税收征管优化办税服务环境，全面提升工作效率和服务质量。</w:t>
      </w:r>
    </w:p>
    <w:p w:rsidR="00A25670" w:rsidRDefault="00A25670" w:rsidP="00A25670">
      <w:pPr>
        <w:ind w:firstLineChars="200" w:firstLine="420"/>
      </w:pPr>
      <w:r>
        <w:rPr>
          <w:rFonts w:hint="eastAsia"/>
        </w:rPr>
        <w:t>跑出党建促融“加速度”</w:t>
      </w:r>
      <w:r>
        <w:t xml:space="preserve"> </w:t>
      </w:r>
      <w:r>
        <w:t>华亭税务打出组合拳</w:t>
      </w:r>
    </w:p>
    <w:p w:rsidR="00A25670" w:rsidRDefault="00A25670" w:rsidP="00A25670">
      <w:pPr>
        <w:ind w:firstLineChars="200" w:firstLine="420"/>
      </w:pPr>
      <w:r>
        <w:t>2023</w:t>
      </w:r>
      <w:r>
        <w:t>年下半年，华亭市税务局将持续以</w:t>
      </w:r>
      <w:r>
        <w:t>“</w:t>
      </w:r>
      <w:r>
        <w:t>党建</w:t>
      </w:r>
      <w:r>
        <w:t>+N”——</w:t>
      </w:r>
      <w:r>
        <w:t>重点项目特色打造品牌为主要抓手，持续推进</w:t>
      </w:r>
      <w:r>
        <w:t>“</w:t>
      </w:r>
      <w:r>
        <w:t>仪方税途</w:t>
      </w:r>
      <w:r>
        <w:t>”</w:t>
      </w:r>
      <w:r>
        <w:t>党建品牌创建工程，将</w:t>
      </w:r>
      <w:r>
        <w:t>“</w:t>
      </w:r>
      <w:r>
        <w:t>党建＋</w:t>
      </w:r>
      <w:r>
        <w:t>N”</w:t>
      </w:r>
      <w:r>
        <w:t>作为动员一切工作的</w:t>
      </w:r>
      <w:r>
        <w:t>“</w:t>
      </w:r>
      <w:r>
        <w:t>超链接</w:t>
      </w:r>
      <w:r>
        <w:t>”</w:t>
      </w:r>
      <w:r>
        <w:t>，通过</w:t>
      </w:r>
      <w:r>
        <w:t>“</w:t>
      </w:r>
      <w:r>
        <w:t>党建＋</w:t>
      </w:r>
      <w:r>
        <w:t>N”</w:t>
      </w:r>
      <w:r>
        <w:t>的牵引联动，进一步创新工作格局和运行机制，使</w:t>
      </w:r>
      <w:r>
        <w:t>“</w:t>
      </w:r>
      <w:r>
        <w:t>党建＋</w:t>
      </w:r>
      <w:r>
        <w:t>N”</w:t>
      </w:r>
      <w:r>
        <w:t>工程真正成为查找和解决业务实际问题的重要路径，切实以</w:t>
      </w:r>
      <w:r>
        <w:t>“</w:t>
      </w:r>
      <w:r>
        <w:t>仪方税途</w:t>
      </w:r>
      <w:r>
        <w:t>”</w:t>
      </w:r>
      <w:r>
        <w:t>党建品牌为引领，跑出党建促融</w:t>
      </w:r>
      <w:r>
        <w:t>“</w:t>
      </w:r>
      <w:r>
        <w:t>加速度</w:t>
      </w:r>
      <w:r>
        <w:t>”</w:t>
      </w:r>
      <w:r>
        <w:t>，将党组织的领导力和广大党员干部的先进性转化为推动华亭税务工作高质量发展的强劲动力。</w:t>
      </w:r>
    </w:p>
    <w:p w:rsidR="00A25670" w:rsidRDefault="00A25670" w:rsidP="00BF3E34">
      <w:pPr>
        <w:jc w:val="right"/>
      </w:pPr>
      <w:r>
        <w:rPr>
          <w:rFonts w:hint="eastAsia"/>
        </w:rPr>
        <w:t>凤凰网</w:t>
      </w:r>
      <w:r>
        <w:rPr>
          <w:rFonts w:hint="eastAsia"/>
        </w:rPr>
        <w:t xml:space="preserve"> 2023-7-25</w:t>
      </w:r>
    </w:p>
    <w:p w:rsidR="00A25670" w:rsidRDefault="00A25670" w:rsidP="00C065A2">
      <w:pPr>
        <w:sectPr w:rsidR="00A25670" w:rsidSect="00C065A2">
          <w:type w:val="continuous"/>
          <w:pgSz w:w="11906" w:h="16838"/>
          <w:pgMar w:top="1644" w:right="1236" w:bottom="1418" w:left="1814" w:header="851" w:footer="907" w:gutter="0"/>
          <w:pgNumType w:start="1"/>
          <w:cols w:space="720"/>
          <w:docGrid w:type="lines" w:linePitch="341" w:charSpace="2373"/>
        </w:sectPr>
      </w:pPr>
    </w:p>
    <w:p w:rsidR="001A45A2" w:rsidRDefault="001A45A2"/>
    <w:sectPr w:rsidR="001A45A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25670"/>
    <w:rsid w:val="001A45A2"/>
    <w:rsid w:val="00A2567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2567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2567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316</Words>
  <Characters>1806</Characters>
  <Application>Microsoft Office Word</Application>
  <DocSecurity>0</DocSecurity>
  <Lines>15</Lines>
  <Paragraphs>4</Paragraphs>
  <ScaleCrop>false</ScaleCrop>
  <Company>Microsoft</Company>
  <LinksUpToDate>false</LinksUpToDate>
  <CharactersWithSpaces>2118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2023-08-02T09:37:00Z</dcterms:created>
</cp:coreProperties>
</file>