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5415" w:rsidRDefault="00525415" w:rsidP="00F32929">
      <w:pPr>
        <w:pStyle w:val="1"/>
      </w:pPr>
      <w:r w:rsidRPr="00D87195">
        <w:rPr>
          <w:rFonts w:hint="eastAsia"/>
        </w:rPr>
        <w:t>七台河市税务局：便利“云”服务</w:t>
      </w:r>
      <w:r w:rsidRPr="00D87195">
        <w:t xml:space="preserve"> 办税更高效</w:t>
      </w:r>
    </w:p>
    <w:p w:rsidR="00525415" w:rsidRDefault="00525415" w:rsidP="00525415">
      <w:pPr>
        <w:ind w:firstLineChars="200" w:firstLine="420"/>
      </w:pPr>
      <w:r>
        <w:rPr>
          <w:rFonts w:hint="eastAsia"/>
        </w:rPr>
        <w:t>为打造办税服务厅“智慧税务”新模式，更好地服务纳税人缴费人，使便民办税春风行动落实落细落到位，今年以来，市税务局依托微信平台及互联网技术，推出了税企交流的便利“云”服务，安排办税服务厅业务骨干人员，通过远程视频方式与纳税人互动，“一对一”答疑解惑、在线预审、远程帮办，为纳税人缴费人提供高质高效的“非接触式”办税服务，推进税费服务向个性化、智能化、精准化转变，切实减少纳税人缴费人的现场办税缴费时间，有效提升办税缴费质效。</w:t>
      </w:r>
    </w:p>
    <w:p w:rsidR="00525415" w:rsidRDefault="00525415" w:rsidP="00525415">
      <w:pPr>
        <w:ind w:firstLineChars="200" w:firstLine="420"/>
      </w:pPr>
      <w:r>
        <w:rPr>
          <w:rFonts w:hint="eastAsia"/>
        </w:rPr>
        <w:t>“云端”预审</w:t>
      </w:r>
      <w:r>
        <w:t xml:space="preserve"> </w:t>
      </w:r>
      <w:r>
        <w:t>错峰办税更有序</w:t>
      </w:r>
    </w:p>
    <w:p w:rsidR="00525415" w:rsidRDefault="00525415" w:rsidP="00525415">
      <w:pPr>
        <w:ind w:firstLineChars="200" w:firstLine="420"/>
      </w:pPr>
      <w:r>
        <w:rPr>
          <w:rFonts w:hint="eastAsia"/>
        </w:rPr>
        <w:t>为实现“可线上办的便利办，需线下办的高效办”服务目标，市税务局提供线上资料预审及办税时间预约的在线服务，为纳税人缴费人带来更加便捷高效的办税新体验，精准有效实现错峰办税。以代开发票业务为例，纳税人可通过拨打微信视频通话，联系办税服务厅，办税服务厅安排专人受理“云端”前置服务，通过远程视频的方式，帮助纳税人进行资料预审，检查办税资料是否准备齐全以及资料的准确性，同时根据办税服务厅当日业务量与纳税人预约办税时间，精准实现线上导税，有序实行纳税人错峰办税、即办即走。</w:t>
      </w:r>
    </w:p>
    <w:p w:rsidR="00525415" w:rsidRDefault="00525415" w:rsidP="00525415">
      <w:pPr>
        <w:ind w:firstLineChars="200" w:firstLine="420"/>
      </w:pPr>
      <w:r>
        <w:rPr>
          <w:rFonts w:hint="eastAsia"/>
        </w:rPr>
        <w:t>预审、预约的前置“云”服务将纳税人缴费人精准分流，实现了高效办税缴费，节约办税缴费时间成本，避免纳税人缴费人同一时段聚集造成等待时间的延长，从源头上实现错峰办税，为纳税人缴费人提供更便捷、更高效的办税体验。</w:t>
      </w:r>
    </w:p>
    <w:p w:rsidR="00525415" w:rsidRDefault="00525415" w:rsidP="00525415">
      <w:pPr>
        <w:ind w:firstLineChars="200" w:firstLine="420"/>
      </w:pPr>
      <w:r>
        <w:rPr>
          <w:rFonts w:hint="eastAsia"/>
        </w:rPr>
        <w:t>“云端”辅导</w:t>
      </w:r>
      <w:r>
        <w:t xml:space="preserve"> </w:t>
      </w:r>
      <w:r>
        <w:t>远程帮办更贴心</w:t>
      </w:r>
    </w:p>
    <w:p w:rsidR="00525415" w:rsidRDefault="00525415" w:rsidP="00525415">
      <w:pPr>
        <w:ind w:firstLineChars="200" w:firstLine="420"/>
      </w:pPr>
      <w:r>
        <w:rPr>
          <w:rFonts w:hint="eastAsia"/>
        </w:rPr>
        <w:t>一户企业的办税人员身在外地，无法返回七台河市，正值征期，企业急需办理增值税申报业务，市税务局得知情况后，立即组织业务骨干提供“云”辅导服务，在线讲解政策，辅导申报流程，帮助该户企业在电子税务局完成了当月的增值税申报业务。</w:t>
      </w:r>
    </w:p>
    <w:p w:rsidR="00525415" w:rsidRDefault="00525415" w:rsidP="00525415">
      <w:pPr>
        <w:ind w:firstLineChars="200" w:firstLine="420"/>
      </w:pPr>
      <w:r>
        <w:rPr>
          <w:rFonts w:hint="eastAsia"/>
        </w:rPr>
        <w:t>针对不便出门的残疾人、老年人及居住在外地的纳税人缴费人等特殊群体，市税务局以电脑、手机远程视频交互的方式，为纳税人缴费人提供可视化、面对面的“零距离”解答辅导，发放《常用申报掌上书》，通过文字说明和图片展示的方式，远程提供“云”辅导，帮助纳税人缴费人进行电子税务局办税缴费业务操作，并为纳税人缴费人提供远程帮办的贴心服务，全力保障“远程办”需求，进一步提高纳税人缴费人的满意度和获得感。</w:t>
      </w:r>
    </w:p>
    <w:p w:rsidR="00525415" w:rsidRDefault="00525415" w:rsidP="00525415">
      <w:pPr>
        <w:ind w:firstLineChars="200" w:firstLine="420"/>
      </w:pPr>
      <w:r>
        <w:rPr>
          <w:rFonts w:hint="eastAsia"/>
        </w:rPr>
        <w:t>“云端”课堂</w:t>
      </w:r>
      <w:r>
        <w:t xml:space="preserve"> </w:t>
      </w:r>
      <w:r>
        <w:t>问计问需更高效</w:t>
      </w:r>
    </w:p>
    <w:p w:rsidR="00525415" w:rsidRDefault="00525415" w:rsidP="00525415">
      <w:pPr>
        <w:ind w:firstLineChars="200" w:firstLine="420"/>
      </w:pPr>
      <w:r>
        <w:rPr>
          <w:rFonts w:hint="eastAsia"/>
        </w:rPr>
        <w:t>依托微信平台及税企交流群，市税务局组织业务骨干成立讲师团，结合企业需求与最新出台的税费政策，定期推出“云端”课堂，为纳税人缴费人讲解涉税、缴费等业务知识，尤其是针对个体工商户及中小微企业，根据纳税人缴费人从登记到申报再到缴纳税款的流程，充分研判征期内纳税人缴费人需求，对如何应对征期提前谋划，确保征期平稳有序运行。市税务局聚焦高效与便利，为纳税人缴费人提供电子税务局的申报操作培训，让纳税人缴费人更直观地了解并掌握申报流程和操作步骤，提高网上申报主动性。在作好辅导答疑的基础上，定期汇总纳税人缴费人在线办税缴费时遇到的问题，并根据问题出现的频次，为纳税人缴费人制作“云端”小课堂短视频，积极引导纳税人缴费人通过电子税务局自行网上办理申报等办税缴费业务，“涉税事网上办，非必要不窗口”，切实减少办税服务厅现场办税的人数。</w:t>
      </w:r>
    </w:p>
    <w:p w:rsidR="00525415" w:rsidRDefault="00525415" w:rsidP="00525415">
      <w:pPr>
        <w:ind w:firstLineChars="200" w:firstLine="420"/>
      </w:pPr>
      <w:r>
        <w:rPr>
          <w:rFonts w:hint="eastAsia"/>
        </w:rPr>
        <w:t>便利“云”服务实施以来，有效降低了纳税人的办税时间成本，更大限度地实现了“非接触式”办税率和纳税人缴费人满意度的双提升。市税务局将继续推广便利“云”服务，通过办税服务厅和税企交流群公布“云”办税微信二维码，以更高效率、更大便利、更优质效为更多的纳税人缴费人提供便利“云”服务，坚持便捷办税与精细服务双推进，持续优化税收营商环境，让便民办税的“春风”吹暖每一位纳税人缴费人的心。</w:t>
      </w:r>
    </w:p>
    <w:p w:rsidR="00525415" w:rsidRDefault="00525415" w:rsidP="00F32929">
      <w:pPr>
        <w:jc w:val="right"/>
      </w:pPr>
      <w:r w:rsidRPr="00D87195">
        <w:rPr>
          <w:rFonts w:hint="eastAsia"/>
        </w:rPr>
        <w:t>七台河广电发布</w:t>
      </w:r>
      <w:r>
        <w:rPr>
          <w:rFonts w:hint="eastAsia"/>
        </w:rPr>
        <w:t xml:space="preserve"> 2023-7-26</w:t>
      </w:r>
    </w:p>
    <w:p w:rsidR="00525415" w:rsidRDefault="00525415" w:rsidP="00EB1119">
      <w:pPr>
        <w:sectPr w:rsidR="00525415" w:rsidSect="00EB1119">
          <w:type w:val="continuous"/>
          <w:pgSz w:w="11906" w:h="16838"/>
          <w:pgMar w:top="1644" w:right="1236" w:bottom="1418" w:left="1814" w:header="851" w:footer="907" w:gutter="0"/>
          <w:pgNumType w:start="1"/>
          <w:cols w:space="720"/>
          <w:docGrid w:type="lines" w:linePitch="341" w:charSpace="2373"/>
        </w:sectPr>
      </w:pPr>
    </w:p>
    <w:p w:rsidR="00D95644" w:rsidRDefault="00D95644"/>
    <w:sectPr w:rsidR="00D9564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25415"/>
    <w:rsid w:val="00525415"/>
    <w:rsid w:val="00D9564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254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254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222</Words>
  <Characters>1268</Characters>
  <Application>Microsoft Office Word</Application>
  <DocSecurity>0</DocSecurity>
  <Lines>10</Lines>
  <Paragraphs>2</Paragraphs>
  <ScaleCrop>false</ScaleCrop>
  <Company>Microsoft</Company>
  <LinksUpToDate>false</LinksUpToDate>
  <CharactersWithSpaces>1488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2023-08-09T06:36:00Z</dcterms:created>
</cp:coreProperties>
</file>