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3E" w:rsidRDefault="00C7683E" w:rsidP="007778D6">
      <w:pPr>
        <w:pStyle w:val="1"/>
      </w:pPr>
      <w:r w:rsidRPr="007778D6">
        <w:rPr>
          <w:rFonts w:hint="eastAsia"/>
        </w:rPr>
        <w:t>让税收营商“软环境”成为惠民利企“硬支撑”</w:t>
      </w:r>
    </w:p>
    <w:p w:rsidR="00C7683E" w:rsidRDefault="00C7683E" w:rsidP="00C7683E">
      <w:pPr>
        <w:ind w:firstLineChars="100" w:firstLine="210"/>
      </w:pPr>
      <w:r w:rsidRPr="007778D6">
        <w:rPr>
          <w:rFonts w:ascii="MS Mincho" w:eastAsia="MS Mincho" w:hAnsi="MS Mincho" w:cs="MS Mincho" w:hint="eastAsia"/>
        </w:rPr>
        <w:t>  </w:t>
      </w:r>
      <w:r w:rsidRPr="007778D6">
        <w:t>今年以来，嘉峪关市税务局以优化营商环境攻坚突破年行动和</w:t>
      </w:r>
      <w:r w:rsidRPr="007778D6">
        <w:t>“</w:t>
      </w:r>
      <w:r w:rsidRPr="007778D6">
        <w:t>三抓三促</w:t>
      </w:r>
      <w:r w:rsidRPr="007778D6">
        <w:t>”</w:t>
      </w:r>
      <w:r w:rsidRPr="007778D6">
        <w:t>行动为抓手，深入推进</w:t>
      </w:r>
      <w:r w:rsidRPr="007778D6">
        <w:t>“</w:t>
      </w:r>
      <w:r w:rsidRPr="007778D6">
        <w:t>便民办税春风行动</w:t>
      </w:r>
      <w:r w:rsidRPr="007778D6">
        <w:t>”</w:t>
      </w:r>
      <w:r w:rsidRPr="007778D6">
        <w:t>，积极打造多元化税费服务新格局，着力让税收营商</w:t>
      </w:r>
      <w:r w:rsidRPr="007778D6">
        <w:t>“</w:t>
      </w:r>
      <w:r w:rsidRPr="007778D6">
        <w:t>软环境</w:t>
      </w:r>
      <w:r w:rsidRPr="007778D6">
        <w:t>”</w:t>
      </w:r>
      <w:r w:rsidRPr="007778D6">
        <w:t>真正变成惠民利企</w:t>
      </w:r>
      <w:r w:rsidRPr="007778D6">
        <w:t>“</w:t>
      </w:r>
      <w:r w:rsidRPr="007778D6">
        <w:t>硬支撑</w:t>
      </w:r>
      <w:r w:rsidRPr="007778D6">
        <w:t>”</w:t>
      </w:r>
      <w:r w:rsidRPr="007778D6">
        <w:t>。</w:t>
      </w:r>
    </w:p>
    <w:p w:rsidR="00C7683E" w:rsidRDefault="00C7683E" w:rsidP="00C7683E">
      <w:pPr>
        <w:ind w:firstLineChars="100" w:firstLine="210"/>
      </w:pPr>
      <w:r w:rsidRPr="007778D6">
        <w:rPr>
          <w:rFonts w:ascii="MS Mincho" w:eastAsia="MS Mincho" w:hAnsi="MS Mincho" w:cs="MS Mincho" w:hint="eastAsia"/>
        </w:rPr>
        <w:t>  </w:t>
      </w:r>
      <w:r w:rsidRPr="007778D6">
        <w:t>调研问需架起税企</w:t>
      </w:r>
      <w:r w:rsidRPr="007778D6">
        <w:t>“</w:t>
      </w:r>
      <w:r w:rsidRPr="007778D6">
        <w:t>连心桥</w:t>
      </w:r>
      <w:r w:rsidRPr="007778D6">
        <w:t>”</w:t>
      </w:r>
    </w:p>
    <w:p w:rsidR="00C7683E" w:rsidRDefault="00C7683E" w:rsidP="00C7683E">
      <w:pPr>
        <w:ind w:firstLineChars="100" w:firstLine="210"/>
      </w:pPr>
      <w:r w:rsidRPr="007778D6">
        <w:rPr>
          <w:rFonts w:ascii="MS Mincho" w:eastAsia="MS Mincho" w:hAnsi="MS Mincho" w:cs="MS Mincho" w:hint="eastAsia"/>
        </w:rPr>
        <w:t>  </w:t>
      </w:r>
      <w:r w:rsidRPr="007778D6">
        <w:t>2023</w:t>
      </w:r>
      <w:r w:rsidRPr="007778D6">
        <w:t>年便民办税缴费第三批措施明确：通过</w:t>
      </w:r>
      <w:r w:rsidRPr="007778D6">
        <w:t>“</w:t>
      </w:r>
      <w:r w:rsidRPr="007778D6">
        <w:t>走流程听建议</w:t>
      </w:r>
      <w:r w:rsidRPr="007778D6">
        <w:t>”</w:t>
      </w:r>
      <w:r w:rsidRPr="007778D6">
        <w:t>等方式，大兴调查研究，全面收集纳税人缴费人政策享受中遇到的问题、困难和诉求，及时处理、研究、反馈。嘉峪关市税务局班子成员带队开展大走访、大调研活动，深入一线摸准企业实情，精准施策求税费服务实效，久久为功持续助企业发展。</w:t>
      </w:r>
    </w:p>
    <w:p w:rsidR="00C7683E" w:rsidRDefault="00C7683E" w:rsidP="00C7683E">
      <w:pPr>
        <w:ind w:firstLineChars="100" w:firstLine="210"/>
      </w:pPr>
      <w:r w:rsidRPr="007778D6">
        <w:rPr>
          <w:rFonts w:ascii="MS Mincho" w:eastAsia="MS Mincho" w:hAnsi="MS Mincho" w:cs="MS Mincho" w:hint="eastAsia"/>
        </w:rPr>
        <w:t>  </w:t>
      </w:r>
      <w:r w:rsidRPr="007778D6">
        <w:t>嘉峪关嘉西产业园</w:t>
      </w:r>
      <w:r w:rsidRPr="007778D6">
        <w:t>770</w:t>
      </w:r>
      <w:r w:rsidRPr="007778D6">
        <w:t>兆瓦光伏发电项目占地</w:t>
      </w:r>
      <w:r w:rsidRPr="007778D6">
        <w:t>2.3</w:t>
      </w:r>
      <w:r w:rsidRPr="007778D6">
        <w:t>万亩、总投资</w:t>
      </w:r>
      <w:r w:rsidRPr="007778D6">
        <w:t>41</w:t>
      </w:r>
      <w:r w:rsidRPr="007778D6">
        <w:t>亿元，是国内单体最大的光伏建设项目，建成后年发电量相当于</w:t>
      </w:r>
      <w:r w:rsidRPr="007778D6">
        <w:t>50</w:t>
      </w:r>
      <w:r w:rsidRPr="007778D6">
        <w:t>万吨煤。</w:t>
      </w:r>
    </w:p>
    <w:p w:rsidR="00C7683E" w:rsidRDefault="00C7683E" w:rsidP="00C7683E">
      <w:pPr>
        <w:ind w:firstLineChars="100" w:firstLine="210"/>
      </w:pPr>
      <w:r w:rsidRPr="007778D6">
        <w:rPr>
          <w:rFonts w:ascii="MS Mincho" w:eastAsia="MS Mincho" w:hAnsi="MS Mincho" w:cs="MS Mincho" w:hint="eastAsia"/>
        </w:rPr>
        <w:t>  </w:t>
      </w:r>
      <w:r w:rsidRPr="007778D6">
        <w:t>嘉峪关市税务局班子成员带领由基层税所组成的帮办团来到距嘉峪关市</w:t>
      </w:r>
      <w:r w:rsidRPr="007778D6">
        <w:t>30</w:t>
      </w:r>
      <w:r w:rsidRPr="007778D6">
        <w:t>公里的项目现场调研，与项目部负责人和财务人员座谈，了解项目所急所需所盼，面对面讲解企业所得税预缴等相关政策，点对点解答个税申报难题，心贴心听取意见建议，切实帮助企业解难题，增信心。</w:t>
      </w:r>
    </w:p>
    <w:p w:rsidR="00C7683E" w:rsidRDefault="00C7683E" w:rsidP="00C7683E">
      <w:pPr>
        <w:ind w:firstLineChars="100" w:firstLine="210"/>
      </w:pPr>
      <w:r w:rsidRPr="007778D6">
        <w:rPr>
          <w:rFonts w:ascii="MS Mincho" w:eastAsia="MS Mincho" w:hAnsi="MS Mincho" w:cs="MS Mincho" w:hint="eastAsia"/>
        </w:rPr>
        <w:t>  </w:t>
      </w:r>
      <w:r w:rsidRPr="007778D6">
        <w:rPr>
          <w:rFonts w:cs="宋体" w:hint="eastAsia"/>
        </w:rPr>
        <w:t>“</w:t>
      </w:r>
      <w:r w:rsidRPr="007778D6">
        <w:t>项目预计今年三季度完工，现在正是和各个施工方结算费用、拨付款项的时候，税务部门走访送政策可真是及时雨！</w:t>
      </w:r>
      <w:r w:rsidRPr="007778D6">
        <w:t>”</w:t>
      </w:r>
      <w:r w:rsidRPr="007778D6">
        <w:t>项目经理李文军感叹道。</w:t>
      </w:r>
    </w:p>
    <w:p w:rsidR="00C7683E" w:rsidRDefault="00C7683E" w:rsidP="00C7683E">
      <w:pPr>
        <w:ind w:firstLineChars="100" w:firstLine="210"/>
      </w:pPr>
      <w:r w:rsidRPr="007778D6">
        <w:rPr>
          <w:rFonts w:ascii="MS Mincho" w:eastAsia="MS Mincho" w:hAnsi="MS Mincho" w:cs="MS Mincho" w:hint="eastAsia"/>
        </w:rPr>
        <w:t>  </w:t>
      </w:r>
      <w:r w:rsidRPr="007778D6">
        <w:t>征纳互动带来办税</w:t>
      </w:r>
      <w:r w:rsidRPr="007778D6">
        <w:t>“</w:t>
      </w:r>
      <w:r w:rsidRPr="007778D6">
        <w:t>新体验</w:t>
      </w:r>
      <w:r w:rsidRPr="007778D6">
        <w:t>”</w:t>
      </w:r>
    </w:p>
    <w:p w:rsidR="00C7683E" w:rsidRDefault="00C7683E" w:rsidP="00C7683E">
      <w:pPr>
        <w:ind w:firstLineChars="100" w:firstLine="210"/>
      </w:pPr>
      <w:r w:rsidRPr="007778D6">
        <w:rPr>
          <w:rFonts w:ascii="MS Mincho" w:eastAsia="MS Mincho" w:hAnsi="MS Mincho" w:cs="MS Mincho" w:hint="eastAsia"/>
        </w:rPr>
        <w:t>  </w:t>
      </w:r>
      <w:r w:rsidRPr="007778D6">
        <w:t>嘉峪关市税务局聚焦</w:t>
      </w:r>
      <w:r w:rsidRPr="007778D6">
        <w:t>“</w:t>
      </w:r>
      <w:r w:rsidRPr="007778D6">
        <w:t>精细服务提档升级</w:t>
      </w:r>
      <w:r w:rsidRPr="007778D6">
        <w:t>”</w:t>
      </w:r>
      <w:r w:rsidRPr="007778D6">
        <w:t>，挂牌成立税费服务支持中心，全面推广</w:t>
      </w:r>
      <w:r w:rsidRPr="007778D6">
        <w:t>“</w:t>
      </w:r>
      <w:r w:rsidRPr="007778D6">
        <w:t>精准推送、智能交互、办问协同、全程互动</w:t>
      </w:r>
      <w:r w:rsidRPr="007778D6">
        <w:t>”</w:t>
      </w:r>
      <w:r w:rsidRPr="007778D6">
        <w:t>征纳互动服务，将智能便捷的互动交流融入税费服务全过程。</w:t>
      </w:r>
    </w:p>
    <w:p w:rsidR="00C7683E" w:rsidRDefault="00C7683E" w:rsidP="00C7683E">
      <w:pPr>
        <w:ind w:firstLineChars="100" w:firstLine="210"/>
      </w:pPr>
      <w:r w:rsidRPr="007778D6">
        <w:rPr>
          <w:rFonts w:ascii="MS Mincho" w:eastAsia="MS Mincho" w:hAnsi="MS Mincho" w:cs="MS Mincho" w:hint="eastAsia"/>
        </w:rPr>
        <w:t>  </w:t>
      </w:r>
      <w:r w:rsidRPr="007778D6">
        <w:t>该局遵循</w:t>
      </w:r>
      <w:r w:rsidRPr="007778D6">
        <w:t>“</w:t>
      </w:r>
      <w:r w:rsidRPr="007778D6">
        <w:t>资源利用最大化</w:t>
      </w:r>
      <w:r w:rsidRPr="007778D6">
        <w:t>”</w:t>
      </w:r>
      <w:r w:rsidRPr="007778D6">
        <w:t>原则配齐设备设施，组建专业化的征纳互动服务团队，合理配置岗责，强化业务培训辅导，为精准智能高效税费服务打好基础。</w:t>
      </w:r>
    </w:p>
    <w:p w:rsidR="00C7683E" w:rsidRDefault="00C7683E" w:rsidP="00C7683E">
      <w:pPr>
        <w:ind w:firstLineChars="100" w:firstLine="210"/>
      </w:pPr>
      <w:r w:rsidRPr="007778D6">
        <w:rPr>
          <w:rFonts w:ascii="MS Mincho" w:eastAsia="MS Mincho" w:hAnsi="MS Mincho" w:cs="MS Mincho" w:hint="eastAsia"/>
        </w:rPr>
        <w:t>  </w:t>
      </w:r>
      <w:r w:rsidRPr="007778D6">
        <w:rPr>
          <w:rFonts w:cs="宋体" w:hint="eastAsia"/>
        </w:rPr>
        <w:t>“</w:t>
      </w:r>
      <w:r w:rsidRPr="007778D6">
        <w:t>机器人</w:t>
      </w:r>
      <w:r w:rsidRPr="007778D6">
        <w:t>‘</w:t>
      </w:r>
      <w:r w:rsidRPr="007778D6">
        <w:t>悦悦</w:t>
      </w:r>
      <w:r w:rsidRPr="007778D6">
        <w:t>’</w:t>
      </w:r>
      <w:r w:rsidRPr="007778D6">
        <w:t>非常智能！通过关键字</w:t>
      </w:r>
      <w:r w:rsidRPr="007778D6">
        <w:t>‘</w:t>
      </w:r>
      <w:r w:rsidRPr="007778D6">
        <w:t>可用额度</w:t>
      </w:r>
      <w:r w:rsidRPr="007778D6">
        <w:t>’</w:t>
      </w:r>
      <w:r w:rsidRPr="007778D6">
        <w:t>向它提问，相关的问题都能带出来，很快就找到了</w:t>
      </w:r>
      <w:r w:rsidRPr="007778D6">
        <w:t>‘</w:t>
      </w:r>
      <w:r w:rsidRPr="007778D6">
        <w:t>可用授信额度</w:t>
      </w:r>
      <w:r w:rsidRPr="007778D6">
        <w:t>’</w:t>
      </w:r>
      <w:r w:rsidRPr="007778D6">
        <w:t>不够用的解决办法，真的非常方便，大大提高了我们的办税效率！</w:t>
      </w:r>
      <w:r w:rsidRPr="007778D6">
        <w:t>”</w:t>
      </w:r>
      <w:r w:rsidRPr="007778D6">
        <w:t>体验完智能互动，嘉峪关市金翼城乡电商快递物流集散中心有限责任公司办税员濮丽娟说。</w:t>
      </w:r>
    </w:p>
    <w:p w:rsidR="00C7683E" w:rsidRDefault="00C7683E" w:rsidP="00C7683E">
      <w:pPr>
        <w:ind w:firstLineChars="100" w:firstLine="210"/>
      </w:pPr>
      <w:r w:rsidRPr="007778D6">
        <w:rPr>
          <w:rFonts w:hint="eastAsia"/>
        </w:rPr>
        <w:t>图片</w:t>
      </w:r>
    </w:p>
    <w:p w:rsidR="00C7683E" w:rsidRDefault="00C7683E" w:rsidP="00C7683E">
      <w:pPr>
        <w:ind w:firstLineChars="100" w:firstLine="210"/>
      </w:pPr>
      <w:r w:rsidRPr="007778D6">
        <w:rPr>
          <w:rFonts w:hint="eastAsia"/>
        </w:rPr>
        <w:t>机器人“悦悦”与办税人员开展智能互动</w:t>
      </w:r>
    </w:p>
    <w:p w:rsidR="00C7683E" w:rsidRDefault="00C7683E" w:rsidP="00C7683E">
      <w:pPr>
        <w:ind w:firstLineChars="100" w:firstLine="210"/>
      </w:pPr>
      <w:r w:rsidRPr="007778D6">
        <w:rPr>
          <w:rFonts w:ascii="MS Mincho" w:eastAsia="MS Mincho" w:hAnsi="MS Mincho" w:cs="MS Mincho" w:hint="eastAsia"/>
        </w:rPr>
        <w:t>  </w:t>
      </w:r>
      <w:r w:rsidRPr="007778D6">
        <w:t>除了智能互动，该局还充分利用电子税务局电话互动和人工互动功能，同时依托</w:t>
      </w:r>
      <w:r w:rsidRPr="007778D6">
        <w:t>“</w:t>
      </w:r>
      <w:r w:rsidRPr="007778D6">
        <w:t>陇税雷锋</w:t>
      </w:r>
      <w:r w:rsidRPr="007778D6">
        <w:t>”</w:t>
      </w:r>
      <w:r w:rsidRPr="007778D6">
        <w:t>征纳互动群平台，通过在线互动和操作演示的形式，开展</w:t>
      </w:r>
      <w:r w:rsidRPr="007778D6">
        <w:t>“</w:t>
      </w:r>
      <w:r w:rsidRPr="007778D6">
        <w:t>可视答疑</w:t>
      </w:r>
      <w:r w:rsidRPr="007778D6">
        <w:t>”</w:t>
      </w:r>
      <w:r w:rsidRPr="007778D6">
        <w:t>直播，为纳税人缴费人带来</w:t>
      </w:r>
      <w:r w:rsidRPr="007778D6">
        <w:t>“</w:t>
      </w:r>
      <w:r w:rsidRPr="007778D6">
        <w:t>问中有办，办中能问，问办协同</w:t>
      </w:r>
      <w:r w:rsidRPr="007778D6">
        <w:t>”</w:t>
      </w:r>
      <w:r w:rsidRPr="007778D6">
        <w:t>的税费服务新体验。</w:t>
      </w:r>
    </w:p>
    <w:p w:rsidR="00C7683E" w:rsidRDefault="00C7683E" w:rsidP="00C7683E">
      <w:pPr>
        <w:ind w:firstLineChars="100" w:firstLine="210"/>
      </w:pPr>
      <w:r w:rsidRPr="007778D6">
        <w:rPr>
          <w:rFonts w:ascii="MS Mincho" w:eastAsia="MS Mincho" w:hAnsi="MS Mincho" w:cs="MS Mincho" w:hint="eastAsia"/>
        </w:rPr>
        <w:t>  </w:t>
      </w:r>
      <w:r w:rsidRPr="007778D6">
        <w:rPr>
          <w:rFonts w:cs="宋体" w:hint="eastAsia"/>
        </w:rPr>
        <w:t>“</w:t>
      </w:r>
      <w:r w:rsidRPr="007778D6">
        <w:t>幸福两单</w:t>
      </w:r>
      <w:r w:rsidRPr="007778D6">
        <w:t>”</w:t>
      </w:r>
      <w:r w:rsidRPr="007778D6">
        <w:t>送去税惠</w:t>
      </w:r>
      <w:r w:rsidRPr="007778D6">
        <w:t>“</w:t>
      </w:r>
      <w:r w:rsidRPr="007778D6">
        <w:t>大礼包</w:t>
      </w:r>
      <w:r w:rsidRPr="007778D6">
        <w:t>”</w:t>
      </w:r>
    </w:p>
    <w:p w:rsidR="00C7683E" w:rsidRDefault="00C7683E" w:rsidP="00C7683E">
      <w:pPr>
        <w:ind w:firstLineChars="100" w:firstLine="210"/>
      </w:pPr>
      <w:r w:rsidRPr="007778D6">
        <w:rPr>
          <w:rFonts w:ascii="MS Mincho" w:eastAsia="MS Mincho" w:hAnsi="MS Mincho" w:cs="MS Mincho" w:hint="eastAsia"/>
        </w:rPr>
        <w:t>  </w:t>
      </w:r>
      <w:r w:rsidRPr="007778D6">
        <w:t>为持续助力民营企业发展，嘉峪关市税务局打包税惠政策</w:t>
      </w:r>
      <w:r w:rsidRPr="007778D6">
        <w:t>“</w:t>
      </w:r>
      <w:r w:rsidRPr="007778D6">
        <w:t>幸福两单</w:t>
      </w:r>
      <w:r w:rsidRPr="007778D6">
        <w:t>”</w:t>
      </w:r>
      <w:r w:rsidRPr="007778D6">
        <w:t>，依托</w:t>
      </w:r>
      <w:r w:rsidRPr="007778D6">
        <w:t>“</w:t>
      </w:r>
      <w:r w:rsidRPr="007778D6">
        <w:t>陇税雷锋</w:t>
      </w:r>
      <w:r w:rsidRPr="007778D6">
        <w:t>”</w:t>
      </w:r>
      <w:r w:rsidRPr="007778D6">
        <w:t>全员帮办，通过电子税务局和线下渠道</w:t>
      </w:r>
      <w:r w:rsidRPr="007778D6">
        <w:t>“</w:t>
      </w:r>
      <w:r w:rsidRPr="007778D6">
        <w:t>点对点</w:t>
      </w:r>
      <w:r w:rsidRPr="007778D6">
        <w:t>”</w:t>
      </w:r>
      <w:r w:rsidRPr="007778D6">
        <w:t>精准推送，让税惠</w:t>
      </w:r>
      <w:r w:rsidRPr="007778D6">
        <w:t>“</w:t>
      </w:r>
      <w:r w:rsidRPr="007778D6">
        <w:t>春雨</w:t>
      </w:r>
      <w:r w:rsidRPr="007778D6">
        <w:t>”</w:t>
      </w:r>
      <w:r w:rsidRPr="007778D6">
        <w:t>及时浇灌企业发展沃土。</w:t>
      </w:r>
    </w:p>
    <w:p w:rsidR="00C7683E" w:rsidRDefault="00C7683E" w:rsidP="00C7683E">
      <w:pPr>
        <w:ind w:firstLineChars="100" w:firstLine="210"/>
      </w:pPr>
      <w:r w:rsidRPr="007778D6">
        <w:rPr>
          <w:rFonts w:ascii="MS Mincho" w:eastAsia="MS Mincho" w:hAnsi="MS Mincho" w:cs="MS Mincho" w:hint="eastAsia"/>
        </w:rPr>
        <w:t>  </w:t>
      </w:r>
      <w:r w:rsidRPr="007778D6">
        <w:rPr>
          <w:rFonts w:cs="宋体" w:hint="eastAsia"/>
        </w:rPr>
        <w:t>“</w:t>
      </w:r>
      <w:r w:rsidRPr="007778D6">
        <w:t>打开</w:t>
      </w:r>
      <w:r w:rsidRPr="007778D6">
        <w:t>‘</w:t>
      </w:r>
      <w:r w:rsidRPr="007778D6">
        <w:t>幸福账单</w:t>
      </w:r>
      <w:r w:rsidRPr="007778D6">
        <w:t>’</w:t>
      </w:r>
      <w:r w:rsidRPr="007778D6">
        <w:t>，往期享受的税惠明细明明白白记在账上，仅留抵退税一项，我们就获得了</w:t>
      </w:r>
      <w:r w:rsidRPr="007778D6">
        <w:t>187</w:t>
      </w:r>
      <w:r w:rsidRPr="007778D6">
        <w:t>万元</w:t>
      </w:r>
      <w:r w:rsidRPr="007778D6">
        <w:t>‘</w:t>
      </w:r>
      <w:r w:rsidRPr="007778D6">
        <w:t>真金白银</w:t>
      </w:r>
      <w:r w:rsidRPr="007778D6">
        <w:t>’</w:t>
      </w:r>
      <w:r w:rsidRPr="007778D6">
        <w:t>，大幅充实了企业发展的现金流。</w:t>
      </w:r>
      <w:r w:rsidRPr="007778D6">
        <w:t>‘</w:t>
      </w:r>
      <w:r w:rsidRPr="007778D6">
        <w:t>幸福账单</w:t>
      </w:r>
      <w:r w:rsidRPr="007778D6">
        <w:t>’</w:t>
      </w:r>
      <w:r w:rsidRPr="007778D6">
        <w:t>让我们真切地感受到国家优惠政策对企业的大力扶持。</w:t>
      </w:r>
      <w:r w:rsidRPr="007778D6">
        <w:t>”</w:t>
      </w:r>
      <w:r w:rsidRPr="007778D6">
        <w:t>嘉峪关澄宇金属材料有限责任公司会计石宏义说。</w:t>
      </w:r>
    </w:p>
    <w:p w:rsidR="00C7683E" w:rsidRDefault="00C7683E" w:rsidP="00C7683E">
      <w:pPr>
        <w:ind w:firstLineChars="100" w:firstLine="210"/>
      </w:pPr>
      <w:r w:rsidRPr="007778D6">
        <w:rPr>
          <w:rFonts w:hint="eastAsia"/>
        </w:rPr>
        <w:t>图片</w:t>
      </w:r>
    </w:p>
    <w:p w:rsidR="00C7683E" w:rsidRDefault="00C7683E" w:rsidP="00C7683E">
      <w:pPr>
        <w:ind w:firstLineChars="100" w:firstLine="210"/>
      </w:pPr>
      <w:r w:rsidRPr="007778D6">
        <w:rPr>
          <w:rFonts w:hint="eastAsia"/>
        </w:rPr>
        <w:t>嘉峪关市税务干部为企业送上“幸福账单”</w:t>
      </w:r>
    </w:p>
    <w:p w:rsidR="00C7683E" w:rsidRDefault="00C7683E" w:rsidP="00C7683E">
      <w:pPr>
        <w:ind w:firstLineChars="100" w:firstLine="210"/>
      </w:pPr>
      <w:r w:rsidRPr="007778D6">
        <w:rPr>
          <w:rFonts w:ascii="MS Mincho" w:eastAsia="MS Mincho" w:hAnsi="MS Mincho" w:cs="MS Mincho" w:hint="eastAsia"/>
        </w:rPr>
        <w:t>  </w:t>
      </w:r>
      <w:r w:rsidRPr="007778D6">
        <w:t>在算清算准政策</w:t>
      </w:r>
      <w:r w:rsidRPr="007778D6">
        <w:t>“</w:t>
      </w:r>
      <w:r w:rsidRPr="007778D6">
        <w:t>明白账</w:t>
      </w:r>
      <w:r w:rsidRPr="007778D6">
        <w:t>”</w:t>
      </w:r>
      <w:r w:rsidRPr="007778D6">
        <w:t>和</w:t>
      </w:r>
      <w:r w:rsidRPr="007778D6">
        <w:t>“</w:t>
      </w:r>
      <w:r w:rsidRPr="007778D6">
        <w:t>红利账</w:t>
      </w:r>
      <w:r w:rsidRPr="007778D6">
        <w:t>”</w:t>
      </w:r>
      <w:r w:rsidRPr="007778D6">
        <w:t>的同时，嘉峪关市税务局还进一步压实政策落实</w:t>
      </w:r>
      <w:r w:rsidRPr="007778D6">
        <w:t>“</w:t>
      </w:r>
      <w:r w:rsidRPr="007778D6">
        <w:t>责任账</w:t>
      </w:r>
      <w:r w:rsidRPr="007778D6">
        <w:t>”</w:t>
      </w:r>
      <w:r w:rsidRPr="007778D6">
        <w:t>，通过</w:t>
      </w:r>
      <w:r w:rsidRPr="007778D6">
        <w:t>“</w:t>
      </w:r>
      <w:r w:rsidRPr="007778D6">
        <w:t>幸福两单</w:t>
      </w:r>
      <w:r w:rsidRPr="007778D6">
        <w:t>”</w:t>
      </w:r>
      <w:r w:rsidRPr="007778D6">
        <w:t>数据比对、相互校验，让风险防控嵌入政策落实全流程，确保宣辅到位、落实到位、防范到位，全面降低税企双方涉税风险，让政策效应在助推企业发展中充分释放。</w:t>
      </w:r>
    </w:p>
    <w:p w:rsidR="00C7683E" w:rsidRDefault="00C7683E" w:rsidP="00C7683E">
      <w:pPr>
        <w:ind w:firstLineChars="100" w:firstLine="210"/>
      </w:pPr>
      <w:r w:rsidRPr="007778D6">
        <w:rPr>
          <w:rFonts w:ascii="MS Mincho" w:eastAsia="MS Mincho" w:hAnsi="MS Mincho" w:cs="MS Mincho" w:hint="eastAsia"/>
        </w:rPr>
        <w:t>  </w:t>
      </w:r>
      <w:r w:rsidRPr="007778D6">
        <w:t>该局还在助力中小微企业化解融资难题上下功夫。自</w:t>
      </w:r>
      <w:r w:rsidRPr="007778D6">
        <w:t>4</w:t>
      </w:r>
      <w:r w:rsidRPr="007778D6">
        <w:t>月开始，与中国工商银行嘉峪关分行联合开展</w:t>
      </w:r>
      <w:r w:rsidRPr="007778D6">
        <w:t>“</w:t>
      </w:r>
      <w:r w:rsidRPr="007778D6">
        <w:t>陇税雷锋优普法</w:t>
      </w:r>
      <w:r w:rsidRPr="007778D6">
        <w:t xml:space="preserve"> </w:t>
      </w:r>
      <w:r w:rsidRPr="007778D6">
        <w:t>税银携手送幸福</w:t>
      </w:r>
      <w:r w:rsidRPr="007778D6">
        <w:t>”</w:t>
      </w:r>
      <w:r w:rsidRPr="007778D6">
        <w:t>主题活动，进一步深化税银合作、拓宽服务阵地。同时，加强与银保监部门的信用信息共享，推广注册</w:t>
      </w:r>
      <w:r w:rsidRPr="007778D6">
        <w:t>“</w:t>
      </w:r>
      <w:r w:rsidRPr="007778D6">
        <w:t>信易贷</w:t>
      </w:r>
      <w:r w:rsidRPr="007778D6">
        <w:t>”</w:t>
      </w:r>
      <w:r w:rsidRPr="007778D6">
        <w:t>，及时对接企业融资需求，助力中小微企业解决融资难题。上半年，已通过</w:t>
      </w:r>
      <w:r w:rsidRPr="007778D6">
        <w:t>“</w:t>
      </w:r>
      <w:r w:rsidRPr="007778D6">
        <w:t>银税互动</w:t>
      </w:r>
      <w:r w:rsidRPr="007778D6">
        <w:t>”</w:t>
      </w:r>
      <w:r w:rsidRPr="007778D6">
        <w:t>助力全市</w:t>
      </w:r>
      <w:r w:rsidRPr="007778D6">
        <w:t>507</w:t>
      </w:r>
      <w:r w:rsidRPr="007778D6">
        <w:t>户守信企业获得信用贷款</w:t>
      </w:r>
      <w:r w:rsidRPr="007778D6">
        <w:t>4.09</w:t>
      </w:r>
      <w:r w:rsidRPr="007778D6">
        <w:t>亿元，为中小企业健康发展</w:t>
      </w:r>
      <w:r w:rsidRPr="007778D6">
        <w:t>“</w:t>
      </w:r>
      <w:r w:rsidRPr="007778D6">
        <w:t>输血供氧</w:t>
      </w:r>
      <w:r w:rsidRPr="007778D6">
        <w:t>”</w:t>
      </w:r>
      <w:r w:rsidRPr="007778D6">
        <w:t>。</w:t>
      </w:r>
    </w:p>
    <w:p w:rsidR="00C7683E" w:rsidRPr="007778D6" w:rsidRDefault="00C7683E" w:rsidP="007778D6">
      <w:pPr>
        <w:jc w:val="right"/>
      </w:pPr>
      <w:r>
        <w:rPr>
          <w:rFonts w:hint="eastAsia"/>
        </w:rPr>
        <w:t>新华网</w:t>
      </w:r>
      <w:r>
        <w:rPr>
          <w:rFonts w:hint="eastAsia"/>
        </w:rPr>
        <w:t xml:space="preserve"> 2023-8-4</w:t>
      </w:r>
    </w:p>
    <w:p w:rsidR="00C7683E" w:rsidRDefault="00C7683E" w:rsidP="00EB1119">
      <w:pPr>
        <w:sectPr w:rsidR="00C7683E" w:rsidSect="00EB1119">
          <w:type w:val="continuous"/>
          <w:pgSz w:w="11906" w:h="16838"/>
          <w:pgMar w:top="1644" w:right="1236" w:bottom="1418" w:left="1814" w:header="851" w:footer="907" w:gutter="0"/>
          <w:pgNumType w:start="1"/>
          <w:cols w:space="720"/>
          <w:docGrid w:type="lines" w:linePitch="341" w:charSpace="2373"/>
        </w:sectPr>
      </w:pPr>
    </w:p>
    <w:p w:rsidR="00C00A7F" w:rsidRDefault="00C00A7F"/>
    <w:sectPr w:rsidR="00C00A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683E"/>
    <w:rsid w:val="00C00A7F"/>
    <w:rsid w:val="00C768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7683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7683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Company>Microsoft</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2023-08-09T06:36:00Z</dcterms:created>
</cp:coreProperties>
</file>