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E6" w:rsidRDefault="00306DE6" w:rsidP="00B962A8">
      <w:pPr>
        <w:pStyle w:val="1"/>
      </w:pPr>
      <w:r w:rsidRPr="007B36AC">
        <w:rPr>
          <w:rFonts w:hint="eastAsia"/>
        </w:rPr>
        <w:t>青岛税务：营商环境发力见效</w:t>
      </w:r>
      <w:r w:rsidRPr="007B36AC">
        <w:t xml:space="preserve"> 高质量发展</w:t>
      </w:r>
      <w:r w:rsidRPr="007B36AC">
        <w:t>“</w:t>
      </w:r>
      <w:r w:rsidRPr="007B36AC">
        <w:t>硬实力</w:t>
      </w:r>
      <w:r w:rsidRPr="007B36AC">
        <w:t>”</w:t>
      </w:r>
      <w:r w:rsidRPr="007B36AC">
        <w:t>持续跃升</w:t>
      </w:r>
    </w:p>
    <w:p w:rsidR="00306DE6" w:rsidRDefault="00306DE6" w:rsidP="00306DE6">
      <w:pPr>
        <w:ind w:firstLineChars="200" w:firstLine="420"/>
      </w:pPr>
      <w:r>
        <w:rPr>
          <w:rFonts w:hint="eastAsia"/>
        </w:rPr>
        <w:t>“我们有</w:t>
      </w:r>
      <w:r>
        <w:t>1.9</w:t>
      </w:r>
      <w:r>
        <w:t>亿的土地出让金必须今天交上，单笔限额</w:t>
      </w:r>
      <w:r>
        <w:t>100</w:t>
      </w:r>
      <w:r>
        <w:t>万，得转账</w:t>
      </w:r>
      <w:r>
        <w:t>190</w:t>
      </w:r>
      <w:r>
        <w:t>次，还有</w:t>
      </w:r>
      <w:r>
        <w:t>7</w:t>
      </w:r>
      <w:r>
        <w:t>个小时就要逾期了，请帮帮我们吧</w:t>
      </w:r>
      <w:r>
        <w:t>!”</w:t>
      </w:r>
      <w:r>
        <w:t>临近下班，一位企业财务负责人赶到国家税务总局青岛市城阳区办税服务厅焦急地寻求帮助。得知纳税人诉求以后，税务工作人员立即协调组织展开了与时间的赛跑。对接银行、核对信息、申报缴费</w:t>
      </w:r>
      <w:r>
        <w:t>......23</w:t>
      </w:r>
      <w:r>
        <w:t>点</w:t>
      </w:r>
      <w:r>
        <w:t>45</w:t>
      </w:r>
      <w:r>
        <w:t>分</w:t>
      </w:r>
      <w:r>
        <w:t>!</w:t>
      </w:r>
      <w:r>
        <w:t>终于赶在零点前，完成了全部款项的收缴入库，避免了每天</w:t>
      </w:r>
      <w:r>
        <w:t>9.5</w:t>
      </w:r>
      <w:r>
        <w:t>万元的滞纳金。</w:t>
      </w:r>
    </w:p>
    <w:p w:rsidR="00306DE6" w:rsidRDefault="00306DE6" w:rsidP="00306DE6">
      <w:pPr>
        <w:ind w:firstLineChars="200" w:firstLine="420"/>
      </w:pPr>
      <w:r>
        <w:rPr>
          <w:rFonts w:hint="eastAsia"/>
        </w:rPr>
        <w:t>今年以来，城阳区税务局持续转作风优环境，推行服务群众不限时，严格落实首问责任制、一次性告知制、一窗办理制、限时办结等工作措施，探索预约、延时、值班等工作机制，实现全时服务“不打烊”，让纳税人缴费人收获满满的幸福感、获得感。</w:t>
      </w:r>
    </w:p>
    <w:p w:rsidR="00306DE6" w:rsidRDefault="00306DE6" w:rsidP="00306DE6">
      <w:pPr>
        <w:ind w:firstLineChars="200" w:firstLine="420"/>
      </w:pPr>
      <w:r>
        <w:rPr>
          <w:rFonts w:hint="eastAsia"/>
        </w:rPr>
        <w:t>服务暖心助企</w:t>
      </w:r>
    </w:p>
    <w:p w:rsidR="00306DE6" w:rsidRDefault="00306DE6" w:rsidP="00306DE6">
      <w:pPr>
        <w:ind w:firstLineChars="200" w:firstLine="420"/>
      </w:pPr>
      <w:r>
        <w:rPr>
          <w:rFonts w:hint="eastAsia"/>
        </w:rPr>
        <w:t>“没想到在家门口不到半个小时就拿到了红彤彤的房本，服务真的是既贴心又周到</w:t>
      </w:r>
      <w:r>
        <w:t>!”</w:t>
      </w:r>
      <w:r>
        <w:t>近日，青岛市城阳区东旺疃社区居民焦延吉在社区便民服务中心不动产登记临时窗口现场办理并领取到不动产权证书。</w:t>
      </w:r>
    </w:p>
    <w:p w:rsidR="00306DE6" w:rsidRDefault="00306DE6" w:rsidP="00306DE6">
      <w:pPr>
        <w:ind w:firstLineChars="200" w:firstLine="420"/>
      </w:pPr>
      <w:r>
        <w:rPr>
          <w:rFonts w:hint="eastAsia"/>
        </w:rPr>
        <w:t>为持续优化税收营商环境，城阳区税务局致力于打造更加高效、便捷、专业的办税缴费服务环境，以最优服务积极响应解决纳税人缴费人的关切和需求。</w:t>
      </w:r>
    </w:p>
    <w:p w:rsidR="00306DE6" w:rsidRDefault="00306DE6" w:rsidP="00306DE6">
      <w:pPr>
        <w:ind w:firstLineChars="200" w:firstLine="420"/>
      </w:pPr>
      <w:r>
        <w:rPr>
          <w:rFonts w:hint="eastAsia"/>
        </w:rPr>
        <w:t>从“窗口”到“屏前”，税费服务资源持续整合优化。线下优化办税厅分区设置，现有导税辅导、简事易办、表单填写、自助服务和人工办理五大区域；线上开设云办税、征纳互动云服务、帮办代办等远程办税渠道，上半年征纳互动平台智能互动量达</w:t>
      </w:r>
      <w:r>
        <w:t>6000</w:t>
      </w:r>
      <w:r>
        <w:t>余人次，互动成功率</w:t>
      </w:r>
      <w:r>
        <w:t>93.11%</w:t>
      </w:r>
      <w:r>
        <w:t>。为进一步提升税费服务</w:t>
      </w:r>
      <w:r>
        <w:t>“</w:t>
      </w:r>
      <w:r>
        <w:t>软实力</w:t>
      </w:r>
      <w:r>
        <w:t>”</w:t>
      </w:r>
      <w:r>
        <w:t>，构建</w:t>
      </w:r>
      <w:r>
        <w:t>“1+3+N”</w:t>
      </w:r>
      <w:r>
        <w:t>人员配备组模式，即</w:t>
      </w:r>
      <w:r>
        <w:t>1</w:t>
      </w:r>
      <w:r>
        <w:t>个业务指导带</w:t>
      </w:r>
      <w:r>
        <w:t>3</w:t>
      </w:r>
      <w:r>
        <w:t>个业务骨干，辐射</w:t>
      </w:r>
      <w:r>
        <w:t>N</w:t>
      </w:r>
      <w:r>
        <w:t>个工作人员，通过晨、夕组会等方式持续提升业务人员诊断业务难题</w:t>
      </w:r>
      <w:r>
        <w:t>“</w:t>
      </w:r>
      <w:r>
        <w:t>望、闻、问、切</w:t>
      </w:r>
      <w:r>
        <w:t>”</w:t>
      </w:r>
      <w:r>
        <w:t>的四种本领，为纳税人缴费人提供有温度有力度的专业纳税服务。</w:t>
      </w:r>
    </w:p>
    <w:p w:rsidR="00306DE6" w:rsidRDefault="00306DE6" w:rsidP="00306DE6">
      <w:pPr>
        <w:ind w:firstLineChars="200" w:firstLine="420"/>
      </w:pPr>
      <w:r>
        <w:rPr>
          <w:rFonts w:hint="eastAsia"/>
        </w:rPr>
        <w:t>从“厅内”到“厅外”，十分钟税费服务圈不断延伸。探索建立天安数码城、天安科创城、综合办税园区三所智税微厅，实现了“电子税务局”网上办、“云办税平台”云上办、帮办代办人员“跑腿办”三种办税方式一体集成，构建城阳区“十分钟税费服务圈”。为进一步拓展微厅办税缴费功能、巩固涉税费业务网格化管理，创新“移动办税微厅”走进广大园区社区，开展青岛市首个“交房及办证”项目缴税工作，积极打造“</w:t>
      </w:r>
      <w:r>
        <w:t>1</w:t>
      </w:r>
      <w:r>
        <w:t>个综合服务厅</w:t>
      </w:r>
      <w:r>
        <w:t>+8</w:t>
      </w:r>
      <w:r>
        <w:t>个街道</w:t>
      </w:r>
      <w:r>
        <w:t>+N</w:t>
      </w:r>
      <w:r>
        <w:t>个园区社区</w:t>
      </w:r>
      <w:r>
        <w:t>”</w:t>
      </w:r>
      <w:r>
        <w:t>的延伸式服务体系，从而提供更加便捷、高效、智能的办税缴费体验。</w:t>
      </w:r>
    </w:p>
    <w:p w:rsidR="00306DE6" w:rsidRDefault="00306DE6" w:rsidP="00306DE6">
      <w:pPr>
        <w:ind w:firstLineChars="200" w:firstLine="420"/>
      </w:pPr>
      <w:r>
        <w:rPr>
          <w:rFonts w:hint="eastAsia"/>
        </w:rPr>
        <w:t>政策高效惠企</w:t>
      </w:r>
    </w:p>
    <w:p w:rsidR="00306DE6" w:rsidRDefault="00306DE6" w:rsidP="00306DE6">
      <w:pPr>
        <w:ind w:firstLineChars="200" w:firstLine="420"/>
      </w:pPr>
      <w:r>
        <w:rPr>
          <w:rFonts w:hint="eastAsia"/>
        </w:rPr>
        <w:t>制造装备交付捷报频传、后续订单接连不断、产业升级稳步向前……一幕幕生动的生产场景，反映出税惠红利切实见效，推动企业不断向前发展。</w:t>
      </w:r>
    </w:p>
    <w:p w:rsidR="00306DE6" w:rsidRDefault="00306DE6" w:rsidP="00306DE6">
      <w:pPr>
        <w:ind w:firstLineChars="200" w:firstLine="420"/>
      </w:pPr>
      <w:r>
        <w:rPr>
          <w:rFonts w:hint="eastAsia"/>
        </w:rPr>
        <w:t>前不久，国家税务总局、财政部发布公告明确，允许企业在</w:t>
      </w:r>
      <w:r>
        <w:t>7</w:t>
      </w:r>
      <w:r>
        <w:t>月份预缴申报时就可以享受研发费用享受加计扣除政策，政策红利享受时点的提前，使企业创新要素加速聚集。</w:t>
      </w:r>
      <w:r>
        <w:t>“</w:t>
      </w:r>
      <w:r>
        <w:t>与此前相比，企业享受优惠的时点又提前了</w:t>
      </w:r>
      <w:r>
        <w:t>3</w:t>
      </w:r>
      <w:r>
        <w:t>个月，研发费用加计扣除政策红利提早兑现，让企业的现金流更为充裕。</w:t>
      </w:r>
      <w:r>
        <w:t>”</w:t>
      </w:r>
      <w:r>
        <w:t>据青岛众玄科技有限公司负责人冯俊辉介绍，公司正在加快开展太阳能锂电池开发项目，通过税惠政策节省下的资金将被用于采购新设备和原材料，助力项目研发，增强市场竞争力。</w:t>
      </w:r>
    </w:p>
    <w:p w:rsidR="00306DE6" w:rsidRDefault="00306DE6" w:rsidP="00306DE6">
      <w:pPr>
        <w:ind w:firstLineChars="200" w:firstLine="420"/>
      </w:pPr>
      <w:r>
        <w:rPr>
          <w:rFonts w:hint="eastAsia"/>
        </w:rPr>
        <w:t>大中企业“顶天立地”，小微企业“生机勃勃”，税惠助力实体经济“硬实力”韧性十足，企业发展信心满满。</w:t>
      </w:r>
    </w:p>
    <w:p w:rsidR="00306DE6" w:rsidRDefault="00306DE6" w:rsidP="00306DE6">
      <w:pPr>
        <w:ind w:firstLineChars="200" w:firstLine="420"/>
      </w:pPr>
      <w:r>
        <w:rPr>
          <w:rFonts w:hint="eastAsia"/>
        </w:rPr>
        <w:t>聚焦助力小微企业经营主体，城阳区税务局开展</w:t>
      </w:r>
      <w:r>
        <w:t>2023</w:t>
      </w:r>
      <w:r>
        <w:t>年助力小微经营主体发展</w:t>
      </w:r>
      <w:r>
        <w:t>“</w:t>
      </w:r>
      <w:r>
        <w:t>春雨润苗</w:t>
      </w:r>
      <w:r>
        <w:t>”</w:t>
      </w:r>
      <w:r>
        <w:t>专项行动，围绕</w:t>
      </w:r>
      <w:r>
        <w:t>“</w:t>
      </w:r>
      <w:r>
        <w:t>提质效、强赋能、促升级</w:t>
      </w:r>
      <w:r>
        <w:t>”</w:t>
      </w:r>
      <w:r>
        <w:t>主题，推出</w:t>
      </w:r>
      <w:r>
        <w:t>“</w:t>
      </w:r>
      <w:r>
        <w:t>税惠助益强信心</w:t>
      </w:r>
      <w:r>
        <w:t>”“</w:t>
      </w:r>
      <w:r>
        <w:t>实措纾困解难题</w:t>
      </w:r>
      <w:r>
        <w:t>”“</w:t>
      </w:r>
      <w:r>
        <w:t>重点护航促成长</w:t>
      </w:r>
      <w:r>
        <w:t>”</w:t>
      </w:r>
      <w:r>
        <w:t>三大类</w:t>
      </w:r>
      <w:r>
        <w:t>20</w:t>
      </w:r>
      <w:r>
        <w:t>项活动，让各项税费支持政策和创新服务举措及时惠及小微经营主体，助其稳预期、强信心、焕活力。</w:t>
      </w:r>
    </w:p>
    <w:p w:rsidR="00306DE6" w:rsidRDefault="00306DE6" w:rsidP="00306DE6">
      <w:pPr>
        <w:ind w:firstLineChars="200" w:firstLine="420"/>
      </w:pPr>
      <w:r>
        <w:rPr>
          <w:rFonts w:hint="eastAsia"/>
        </w:rPr>
        <w:t>聚焦助力大中企业高质量发展，城阳区税务局运用税收大数据对辖区拟上市企业进行“量体裁衣”，针对上市隐患排摸化解、税收优惠应享尽享、办税服务提速增效等三个维度量身定制个性化服务方案，组建“青风护航”大企业上市专业服务团队，针对企业上市过程中可能面临的股权变动、股权激励等涉税政策及实际操作流程开展上门服务。</w:t>
      </w:r>
    </w:p>
    <w:p w:rsidR="00306DE6" w:rsidRDefault="00306DE6" w:rsidP="00306DE6">
      <w:pPr>
        <w:ind w:firstLineChars="200" w:firstLine="420"/>
      </w:pPr>
      <w:r>
        <w:rPr>
          <w:rFonts w:hint="eastAsia"/>
        </w:rPr>
        <w:t>“针对公司在拟上市期间面临的疑惑和困难，税务部门一路护航，及时送来了政策、办税方面的帮助，与我们共同擘画企业未来发展蓝图。”青岛双鲸药业股份有限公司财务总监吴晓健表示。</w:t>
      </w:r>
    </w:p>
    <w:p w:rsidR="00306DE6" w:rsidRDefault="00306DE6" w:rsidP="00306DE6">
      <w:pPr>
        <w:ind w:firstLineChars="200" w:firstLine="420"/>
      </w:pPr>
      <w:r>
        <w:rPr>
          <w:rFonts w:hint="eastAsia"/>
        </w:rPr>
        <w:t>人文宜业兴业</w:t>
      </w:r>
    </w:p>
    <w:p w:rsidR="00306DE6" w:rsidRDefault="00306DE6" w:rsidP="00306DE6">
      <w:pPr>
        <w:ind w:firstLineChars="200" w:firstLine="420"/>
      </w:pPr>
      <w:r>
        <w:rPr>
          <w:rFonts w:hint="eastAsia"/>
        </w:rPr>
        <w:t>营商环境是企业孵化成长、行稳致远的阳光、水和空气，它不可缺少、追求优质，更是经营主体携手共进、推动高质量发展的核心动力。</w:t>
      </w:r>
    </w:p>
    <w:p w:rsidR="00306DE6" w:rsidRDefault="00306DE6" w:rsidP="00306DE6">
      <w:pPr>
        <w:ind w:firstLineChars="200" w:firstLine="420"/>
      </w:pPr>
      <w:r>
        <w:rPr>
          <w:rFonts w:hint="eastAsia"/>
        </w:rPr>
        <w:t>“我们坚持用心倾听每一个来自纳税人缴费人的声音，将认真梳理意见建议，把意见建议转化为携手共进、同力推动高质量发展的强大力量。”城阳区税务局有关负责人表示。</w:t>
      </w:r>
    </w:p>
    <w:p w:rsidR="00306DE6" w:rsidRDefault="00306DE6" w:rsidP="00306DE6">
      <w:pPr>
        <w:ind w:firstLineChars="200" w:firstLine="420"/>
      </w:pPr>
      <w:r>
        <w:rPr>
          <w:rFonts w:hint="eastAsia"/>
        </w:rPr>
        <w:t>为精准对接企业税费服务诉求，打造宜业兴业的优质营商环境，城阳区税务局精心打造涉税专业服务行业“诚信联盟”，通过开展“同筑诚信联盟</w:t>
      </w:r>
      <w:r>
        <w:t xml:space="preserve"> </w:t>
      </w:r>
      <w:r>
        <w:t>共话营商环境</w:t>
      </w:r>
      <w:r>
        <w:t>”</w:t>
      </w:r>
      <w:r>
        <w:t>活动，充分发挥行业桥梁纽带作用。青岛、银川两地税务部门共同制作发放了优化营商环境无记名征求意见表，广泛征集涉税专业服务机构及纳税人缴费人在优化营商环境方面的意见建议。据了解，活动通过线上线下方式收集到征求意见表</w:t>
      </w:r>
      <w:r>
        <w:t>800</w:t>
      </w:r>
      <w:r>
        <w:t>余份，征集到意见建议</w:t>
      </w:r>
      <w:r>
        <w:t>300</w:t>
      </w:r>
      <w:r>
        <w:t>余条。</w:t>
      </w:r>
    </w:p>
    <w:p w:rsidR="00306DE6" w:rsidRDefault="00306DE6" w:rsidP="00306DE6">
      <w:pPr>
        <w:ind w:firstLineChars="200" w:firstLine="420"/>
      </w:pPr>
      <w:r>
        <w:rPr>
          <w:rFonts w:hint="eastAsia"/>
        </w:rPr>
        <w:t>下一步，城阳区税务局将继续紧紧围绕“深化作风能力优化营商环境”目标要求，推动税惠政策加快落地、便捷服务持续加力，充分激发市场主体活力，以更多营商环境“软实力”的发力见效，换一幅高质量发展“硬实力”跃升的美好蓝图。</w:t>
      </w:r>
    </w:p>
    <w:p w:rsidR="00306DE6" w:rsidRDefault="00306DE6" w:rsidP="00B962A8">
      <w:pPr>
        <w:jc w:val="right"/>
      </w:pPr>
      <w:r w:rsidRPr="007B36AC">
        <w:rPr>
          <w:rFonts w:hint="eastAsia"/>
        </w:rPr>
        <w:t>人民网</w:t>
      </w:r>
      <w:r>
        <w:rPr>
          <w:rFonts w:hint="eastAsia"/>
        </w:rPr>
        <w:t xml:space="preserve"> 2023-7-20</w:t>
      </w:r>
    </w:p>
    <w:p w:rsidR="00306DE6" w:rsidRDefault="00306DE6" w:rsidP="00C065A2">
      <w:pPr>
        <w:sectPr w:rsidR="00306DE6" w:rsidSect="00C065A2">
          <w:type w:val="continuous"/>
          <w:pgSz w:w="11906" w:h="16838"/>
          <w:pgMar w:top="1644" w:right="1236" w:bottom="1418" w:left="1814" w:header="851" w:footer="907" w:gutter="0"/>
          <w:pgNumType w:start="1"/>
          <w:cols w:space="720"/>
          <w:docGrid w:type="lines" w:linePitch="341" w:charSpace="2373"/>
        </w:sectPr>
      </w:pPr>
    </w:p>
    <w:p w:rsidR="001E2D53" w:rsidRDefault="001E2D53"/>
    <w:sectPr w:rsidR="001E2D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6DE6"/>
    <w:rsid w:val="001E2D53"/>
    <w:rsid w:val="00306D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6D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06D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Company>Microsoft</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2023-08-02T09:37:00Z</dcterms:created>
</cp:coreProperties>
</file>