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65854" w:rsidRDefault="00265854" w:rsidP="00DD0FDB">
      <w:pPr>
        <w:pStyle w:val="1"/>
      </w:pPr>
      <w:r w:rsidRPr="00DD0FDB">
        <w:rPr>
          <w:rFonts w:hint="eastAsia"/>
        </w:rPr>
        <w:t>盐城市大丰区税务局：着力打造高效、智能、便利的税费服务体系</w:t>
      </w:r>
    </w:p>
    <w:p w:rsidR="00265854" w:rsidRDefault="00265854" w:rsidP="00DD0FDB">
      <w:r>
        <w:rPr>
          <w:rFonts w:hint="eastAsia"/>
        </w:rPr>
        <w:t xml:space="preserve">　　为满足纳税人涉税涉费需求，切实提高纳税人满意度和幸福感，盐城市大丰区税务局以“优化税费服务助企创新发展”为主题，结合</w:t>
      </w:r>
      <w:r>
        <w:t>2023</w:t>
      </w:r>
      <w:r>
        <w:t>年</w:t>
      </w:r>
      <w:r>
        <w:t>“</w:t>
      </w:r>
      <w:r>
        <w:t>春雨润苗</w:t>
      </w:r>
      <w:r>
        <w:t>”</w:t>
      </w:r>
      <w:r>
        <w:t>专项行动，在办税服务一线狠下功夫，找寻智能化、便利化办税突破口，真正实现税惠政策</w:t>
      </w:r>
      <w:r>
        <w:t>“</w:t>
      </w:r>
      <w:r>
        <w:t>线上送</w:t>
      </w:r>
      <w:r>
        <w:t>”</w:t>
      </w:r>
      <w:r>
        <w:t>、企业代表</w:t>
      </w:r>
      <w:r>
        <w:t>“</w:t>
      </w:r>
      <w:r>
        <w:t>请进来</w:t>
      </w:r>
      <w:r>
        <w:t>”</w:t>
      </w:r>
      <w:r>
        <w:t>、专家团队</w:t>
      </w:r>
      <w:r>
        <w:t>“</w:t>
      </w:r>
      <w:r>
        <w:t>当面讲</w:t>
      </w:r>
      <w:r>
        <w:t>”</w:t>
      </w:r>
      <w:r>
        <w:t>。</w:t>
      </w:r>
    </w:p>
    <w:p w:rsidR="00265854" w:rsidRDefault="00265854" w:rsidP="00DD0FDB">
      <w:r>
        <w:rPr>
          <w:rFonts w:hint="eastAsia"/>
        </w:rPr>
        <w:t xml:space="preserve">　　税惠政策“线上送”</w:t>
      </w:r>
    </w:p>
    <w:p w:rsidR="00265854" w:rsidRDefault="00265854" w:rsidP="00DD0FDB">
      <w:r>
        <w:rPr>
          <w:rFonts w:hint="eastAsia"/>
        </w:rPr>
        <w:t xml:space="preserve">　　今年以来，国家对高新技术型企业扶持力度持续加大，不断出台各项税收优惠政策，如何让纳税人第一时间知晓适用政策和享受优惠是服务的重点和方向。大丰区税务局将高新技术型企业适用的税收优惠政策进行整合和筛选，用通俗易懂的语言讲解、图文展示、视频讲演等方式进行逐步分解再宣传。充分利用线上智能互动平台、税企微信交流群、办税服务厅滚动屏幕和上门辅导等渠道向纳税人精准推送税收优惠政策，有力解决纳税人四处问、两头跑的难题。</w:t>
      </w:r>
    </w:p>
    <w:p w:rsidR="00265854" w:rsidRDefault="00265854" w:rsidP="00DD0FDB">
      <w:r>
        <w:rPr>
          <w:rFonts w:hint="eastAsia"/>
        </w:rPr>
        <w:t xml:space="preserve">　　自</w:t>
      </w:r>
      <w:r>
        <w:t>2023</w:t>
      </w:r>
      <w:r>
        <w:t>年</w:t>
      </w:r>
      <w:r>
        <w:t>1</w:t>
      </w:r>
      <w:r>
        <w:t>月</w:t>
      </w:r>
      <w:r>
        <w:t>1</w:t>
      </w:r>
      <w:r>
        <w:t>日起，为更好地支持企业创新发展，企业</w:t>
      </w:r>
      <w:r>
        <w:t>7</w:t>
      </w:r>
      <w:r>
        <w:t>月份预缴申报第</w:t>
      </w:r>
      <w:r>
        <w:t>2</w:t>
      </w:r>
      <w:r>
        <w:t>季度（按季预缴）或</w:t>
      </w:r>
      <w:r>
        <w:t>6</w:t>
      </w:r>
      <w:r>
        <w:t>月份（按月预缴）企业所得税时，能准确归集核算研发费用的，可以结合自身生产经营实际情况，自主选择就当年上半年研发费用享受加计扣除政策。</w:t>
      </w:r>
      <w:r>
        <w:t>“</w:t>
      </w:r>
      <w:r>
        <w:t>我们通过智能互动平台与咨询服务组的坐席人员进行了在线咨询，坐席人员实时推送了关于完善研发费用税前加计扣除的新政策。我们公司是高新技术企业，这个政策的及时推送，让我们二季度提前享受研发费用加计扣除金额</w:t>
      </w:r>
      <w:r>
        <w:t>347</w:t>
      </w:r>
      <w:r>
        <w:t>万元，极大地缓解资金压力，让公司科技创新的底气大增，这种</w:t>
      </w:r>
      <w:r>
        <w:t>‘</w:t>
      </w:r>
      <w:r>
        <w:t>政策找人</w:t>
      </w:r>
      <w:r>
        <w:t>’</w:t>
      </w:r>
      <w:r>
        <w:t>的感觉真是</w:t>
      </w:r>
      <w:r>
        <w:rPr>
          <w:rFonts w:hint="eastAsia"/>
        </w:rPr>
        <w:t>太棒了！”江苏谷登重型机械科技股份有限公司财务负责人安总高兴地说道。</w:t>
      </w:r>
    </w:p>
    <w:p w:rsidR="00265854" w:rsidRDefault="00265854" w:rsidP="00DD0FDB">
      <w:r>
        <w:rPr>
          <w:rFonts w:hint="eastAsia"/>
        </w:rPr>
        <w:t xml:space="preserve">　　企业代表“请进来”</w:t>
      </w:r>
    </w:p>
    <w:p w:rsidR="00265854" w:rsidRDefault="00265854" w:rsidP="00DD0FDB">
      <w:r>
        <w:rPr>
          <w:rFonts w:hint="eastAsia"/>
        </w:rPr>
        <w:t xml:space="preserve">　　为更好落实“便民办税春风行动”各项举措，广泛听取纳税人缴费人对税收工作的意见建议，大丰区税务局邀请优质中小企业代表作为“税费服务体验师”，走进办税服务厅，开展多元化、沉浸式办税咨询体验，真切了解中小企业涉税涉费需求，进一步加快需求响应速度。</w:t>
      </w:r>
    </w:p>
    <w:p w:rsidR="00265854" w:rsidRDefault="00265854" w:rsidP="00DD0FDB">
      <w:r>
        <w:rPr>
          <w:rFonts w:hint="eastAsia"/>
        </w:rPr>
        <w:t xml:space="preserve">　　在税务“导游”的引领下，“体验师”们一行深入办税服务厅“台前幕后”零距离参观智能导税区、自助办税区、线上体验区，并对部分便民办税新举措进行全流程操作体验。“我一进办税服务厅就看到了大屏幕上关于小型微利企业所得税优惠政策的解读，这正是我们这几天讨论不明白的地方，今天正好在这一次性都弄明白。”江苏双禹杰环保科技有限公司办税人员卞志伟表示，“办税服务厅工作人员还为我们推送讲解了为‘专精特新’企业量身定做的‘税惠政策大礼包’，真要为咱们的税务干部点赞！”</w:t>
      </w:r>
    </w:p>
    <w:p w:rsidR="00265854" w:rsidRDefault="00265854" w:rsidP="00DD0FDB">
      <w:r>
        <w:rPr>
          <w:rFonts w:hint="eastAsia"/>
        </w:rPr>
        <w:t xml:space="preserve">　　专家团队“当面讲”</w:t>
      </w:r>
    </w:p>
    <w:p w:rsidR="00265854" w:rsidRDefault="00265854" w:rsidP="00DD0FDB">
      <w:r>
        <w:rPr>
          <w:rFonts w:hint="eastAsia"/>
        </w:rPr>
        <w:t xml:space="preserve">　　为深入推进延续和优化部分阶段性税费优惠政策落地见效，保障数电发票稳步推进上线，大丰区税务局、大丰区工商联和大丰区医保局联合举办了以“优化税费服务助企创新发展”为主题的大丰区中小企业税费政策培训会。</w:t>
      </w:r>
    </w:p>
    <w:p w:rsidR="00265854" w:rsidRDefault="00265854" w:rsidP="00DD0FDB">
      <w:r>
        <w:rPr>
          <w:rFonts w:hint="eastAsia"/>
        </w:rPr>
        <w:t xml:space="preserve">　　江苏德和绝热科技有限公司是一家专业从事泡沫玻璃、防腐绝热材料研发的企业，于</w:t>
      </w:r>
      <w:r>
        <w:t>2020</w:t>
      </w:r>
      <w:r>
        <w:t>年被评为小巨人企业（制造类）。为了助力企业长远发展，听取企业的实际需求，大丰区税务局派出</w:t>
      </w:r>
      <w:r>
        <w:t>“</w:t>
      </w:r>
      <w:r>
        <w:t>税管家</w:t>
      </w:r>
      <w:r>
        <w:t>”</w:t>
      </w:r>
      <w:r>
        <w:t>团队深入企业进行调查研究，真正了解企业经营现状和需求，并结合实际提供适合企业的政策辅导。通过面对面讲解，以及持续的回访跟踪工作，确保企业税惠政策应享尽享。</w:t>
      </w:r>
    </w:p>
    <w:p w:rsidR="00265854" w:rsidRDefault="00265854" w:rsidP="00DD0FDB">
      <w:r>
        <w:rPr>
          <w:rFonts w:hint="eastAsia"/>
        </w:rPr>
        <w:t xml:space="preserve">　　“</w:t>
      </w:r>
      <w:r>
        <w:t>2022</w:t>
      </w:r>
      <w:r>
        <w:t>年以来，税务人员不仅线上推送政策，还为我们公司提供了精细的个性化上门辅导，帮助我们享受税费减免，极大助力了企业复工复产，我公司将这些款项投入到了产业升级、扩大投资与技术研发之中，为公司快速恢复生机提供了充足的</w:t>
      </w:r>
      <w:r>
        <w:t>‘</w:t>
      </w:r>
      <w:r>
        <w:t>税动力</w:t>
      </w:r>
      <w:r>
        <w:t>’</w:t>
      </w:r>
      <w:r>
        <w:t>。</w:t>
      </w:r>
      <w:r>
        <w:t>”</w:t>
      </w:r>
      <w:r>
        <w:t>该公司财务负责人王晓丽激动地说道。</w:t>
      </w:r>
    </w:p>
    <w:p w:rsidR="00265854" w:rsidRDefault="00265854" w:rsidP="00DD0FDB">
      <w:pPr>
        <w:ind w:firstLine="420"/>
      </w:pPr>
      <w:r>
        <w:rPr>
          <w:rFonts w:hint="eastAsia"/>
        </w:rPr>
        <w:t>据了解，接下来，盐城市大丰区税务局将大力推行“远程帮办”、房产交易“掌上办”等智慧创新服务，着力打造高效、智能、便利的税费服务体系，拓展个性化服务范围，实现政策辅导更精准、办税缴费更便捷，推动税务执法、服务、监督与大数据智能化深度交融、高效联动、全面升级。</w:t>
      </w:r>
    </w:p>
    <w:p w:rsidR="00265854" w:rsidRDefault="00265854" w:rsidP="00DD0FDB">
      <w:pPr>
        <w:ind w:firstLine="420"/>
        <w:jc w:val="right"/>
      </w:pPr>
      <w:r w:rsidRPr="00DD0FDB">
        <w:rPr>
          <w:rFonts w:hint="eastAsia"/>
        </w:rPr>
        <w:t>经济参考网</w:t>
      </w:r>
      <w:r>
        <w:rPr>
          <w:rFonts w:hint="eastAsia"/>
        </w:rPr>
        <w:t xml:space="preserve"> 2023-7-25</w:t>
      </w:r>
    </w:p>
    <w:p w:rsidR="00265854" w:rsidRDefault="00265854" w:rsidP="00C065A2">
      <w:pPr>
        <w:sectPr w:rsidR="00265854" w:rsidSect="00C065A2">
          <w:type w:val="continuous"/>
          <w:pgSz w:w="11906" w:h="16838"/>
          <w:pgMar w:top="1644" w:right="1236" w:bottom="1418" w:left="1814" w:header="851" w:footer="907" w:gutter="0"/>
          <w:pgNumType w:start="1"/>
          <w:cols w:space="720"/>
          <w:docGrid w:type="lines" w:linePitch="341" w:charSpace="2373"/>
        </w:sectPr>
      </w:pPr>
    </w:p>
    <w:p w:rsidR="007F077A" w:rsidRDefault="007F077A"/>
    <w:sectPr w:rsidR="007F077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65854"/>
    <w:rsid w:val="00265854"/>
    <w:rsid w:val="007F077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6585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6585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239</Words>
  <Characters>1367</Characters>
  <Application>Microsoft Office Word</Application>
  <DocSecurity>0</DocSecurity>
  <Lines>11</Lines>
  <Paragraphs>3</Paragraphs>
  <ScaleCrop>false</ScaleCrop>
  <Company>Microsoft</Company>
  <LinksUpToDate>false</LinksUpToDate>
  <CharactersWithSpaces>1603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2023-08-02T09:37:00Z</dcterms:created>
</cp:coreProperties>
</file>