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A4B" w:rsidRDefault="00FB3A4B" w:rsidP="00F527C3">
      <w:pPr>
        <w:pStyle w:val="1"/>
      </w:pPr>
      <w:r w:rsidRPr="00F527C3">
        <w:rPr>
          <w:rFonts w:hint="eastAsia"/>
        </w:rPr>
        <w:t>勇立潮头敢为先</w:t>
      </w:r>
      <w:r w:rsidRPr="00F527C3">
        <w:t xml:space="preserve"> 奋力谱写福州政法工作现代化新篇章</w:t>
      </w:r>
    </w:p>
    <w:p w:rsidR="00FB3A4B" w:rsidRDefault="00FB3A4B" w:rsidP="00FB3A4B">
      <w:pPr>
        <w:ind w:firstLineChars="200" w:firstLine="420"/>
        <w:jc w:val="left"/>
      </w:pPr>
      <w:r>
        <w:rPr>
          <w:rFonts w:hint="eastAsia"/>
        </w:rPr>
        <w:t>开栏语：</w:t>
      </w:r>
    </w:p>
    <w:p w:rsidR="00FB3A4B" w:rsidRDefault="00FB3A4B" w:rsidP="00FB3A4B">
      <w:pPr>
        <w:ind w:firstLineChars="200" w:firstLine="420"/>
        <w:jc w:val="left"/>
      </w:pPr>
      <w:r>
        <w:rPr>
          <w:rFonts w:hint="eastAsia"/>
        </w:rPr>
        <w:t>为深入开展学习贯彻习近平新时代中国特色社会主义思想主题教育，实施“深学争优、敢为争先、实干争效”行动，展现全省政法系统上下学深悟透笃行党的二十大精神，奋力推进新时代新征程福建政法工作现代化的新担当、新作为，营造比学赶超、争先奋进的浓厚氛围，省委政法委联合福建法治报社共同组织开展“深学争优</w:t>
      </w:r>
      <w:r>
        <w:t xml:space="preserve"> </w:t>
      </w:r>
      <w:r>
        <w:t>敢为争先</w:t>
      </w:r>
      <w:r>
        <w:t xml:space="preserve"> </w:t>
      </w:r>
      <w:r>
        <w:t>实干争效</w:t>
      </w:r>
      <w:r>
        <w:t>——</w:t>
      </w:r>
      <w:r>
        <w:t>党委政法委书记系列访谈</w:t>
      </w:r>
      <w:r>
        <w:t>”</w:t>
      </w:r>
      <w:r>
        <w:t>活动。</w:t>
      </w:r>
    </w:p>
    <w:p w:rsidR="00FB3A4B" w:rsidRDefault="00FB3A4B" w:rsidP="00FB3A4B">
      <w:pPr>
        <w:ind w:firstLineChars="200" w:firstLine="420"/>
        <w:jc w:val="left"/>
      </w:pPr>
      <w:r>
        <w:rPr>
          <w:rFonts w:hint="eastAsia"/>
        </w:rPr>
        <w:t>勇立潮头敢为先</w:t>
      </w:r>
    </w:p>
    <w:p w:rsidR="00FB3A4B" w:rsidRDefault="00FB3A4B" w:rsidP="00FB3A4B">
      <w:pPr>
        <w:ind w:firstLineChars="200" w:firstLine="420"/>
        <w:jc w:val="left"/>
      </w:pPr>
      <w:r>
        <w:rPr>
          <w:rFonts w:hint="eastAsia"/>
        </w:rPr>
        <w:t>奋力谱写福州政法工作现代化新篇章</w:t>
      </w:r>
    </w:p>
    <w:p w:rsidR="00FB3A4B" w:rsidRDefault="00FB3A4B" w:rsidP="00FB3A4B">
      <w:pPr>
        <w:ind w:firstLineChars="200" w:firstLine="420"/>
        <w:jc w:val="left"/>
      </w:pPr>
      <w:r>
        <w:rPr>
          <w:rFonts w:hint="eastAsia"/>
        </w:rPr>
        <w:t>本期嘉宾：福州市委常委、政法委书记阮孝应</w:t>
      </w:r>
    </w:p>
    <w:p w:rsidR="00FB3A4B" w:rsidRDefault="00FB3A4B" w:rsidP="00FB3A4B">
      <w:pPr>
        <w:ind w:firstLineChars="200" w:firstLine="420"/>
        <w:jc w:val="left"/>
      </w:pPr>
      <w:r>
        <w:rPr>
          <w:rFonts w:hint="eastAsia"/>
        </w:rPr>
        <w:t>记者：当前，全省上下正按照省委统一部署，深入实施“深学争优、敢为争先、实干争效”行动。福州市委政法委是如何“深学争优”</w:t>
      </w:r>
      <w:r>
        <w:t>,</w:t>
      </w:r>
      <w:r>
        <w:t>营造比学赶超浓厚氛围的？</w:t>
      </w:r>
    </w:p>
    <w:p w:rsidR="00FB3A4B" w:rsidRDefault="00FB3A4B" w:rsidP="00FB3A4B">
      <w:pPr>
        <w:ind w:firstLineChars="200" w:firstLine="420"/>
        <w:jc w:val="left"/>
      </w:pPr>
      <w:r>
        <w:rPr>
          <w:rFonts w:hint="eastAsia"/>
        </w:rPr>
        <w:t>阮孝应：“三争”行动开展以来，福州市围绕坚持“</w:t>
      </w:r>
      <w:r>
        <w:t>3820”</w:t>
      </w:r>
      <w:r>
        <w:t>战略工程思想精髓，把</w:t>
      </w:r>
      <w:r>
        <w:t>“</w:t>
      </w:r>
      <w:r>
        <w:t>争优、争先、争效</w:t>
      </w:r>
      <w:r>
        <w:t>”</w:t>
      </w:r>
      <w:r>
        <w:t>要求落实到聚力</w:t>
      </w:r>
      <w:r>
        <w:t>“</w:t>
      </w:r>
      <w:r>
        <w:t>党建领航、经济领跑、民生领先</w:t>
      </w:r>
      <w:r>
        <w:t>”</w:t>
      </w:r>
      <w:r>
        <w:t>目标上，市委政法委主动对标对表，统筹把握要求，迅速研究部署，全程跟进督促，把全体干部思想和行动统一到省委、市委的部署要求上来。落实到具体的工作中，我们主要有以下举措：</w:t>
      </w:r>
    </w:p>
    <w:p w:rsidR="00FB3A4B" w:rsidRDefault="00FB3A4B" w:rsidP="00FB3A4B">
      <w:pPr>
        <w:ind w:firstLineChars="200" w:firstLine="420"/>
        <w:jc w:val="left"/>
      </w:pPr>
      <w:r>
        <w:rPr>
          <w:rFonts w:hint="eastAsia"/>
        </w:rPr>
        <w:t>突出理论武装</w:t>
      </w:r>
    </w:p>
    <w:p w:rsidR="00FB3A4B" w:rsidRDefault="00FB3A4B" w:rsidP="00FB3A4B">
      <w:pPr>
        <w:ind w:firstLineChars="200" w:firstLine="420"/>
        <w:jc w:val="left"/>
      </w:pPr>
      <w:r>
        <w:rPr>
          <w:rFonts w:hint="eastAsia"/>
        </w:rPr>
        <w:t>坚持把深入学习贯彻习近平新时代中国特色社会主义思想作为“三争三领”的铸魂之本、实践之基、动力之源，切实在学思用贯通、知信行统一上下功夫、见成效。</w:t>
      </w:r>
    </w:p>
    <w:p w:rsidR="00FB3A4B" w:rsidRDefault="00FB3A4B" w:rsidP="00FB3A4B">
      <w:pPr>
        <w:ind w:firstLineChars="200" w:firstLine="420"/>
        <w:jc w:val="left"/>
      </w:pPr>
      <w:r>
        <w:rPr>
          <w:rFonts w:hint="eastAsia"/>
        </w:rPr>
        <w:t>突出调查研究</w:t>
      </w:r>
    </w:p>
    <w:p w:rsidR="00FB3A4B" w:rsidRDefault="00FB3A4B" w:rsidP="00FB3A4B">
      <w:pPr>
        <w:ind w:firstLineChars="200" w:firstLine="420"/>
        <w:jc w:val="left"/>
      </w:pPr>
      <w:r>
        <w:rPr>
          <w:rFonts w:hint="eastAsia"/>
        </w:rPr>
        <w:t>结合中共中央办公厅《关于在全党大兴调查研究的工作方案》，坚持走群众路线，聚焦市域社会治理现代化试点验收等重点任务，研究下发《关于开展市域社会治理现代化试点工作调研活动的通知》，委机关组建</w:t>
      </w:r>
      <w:r>
        <w:t>3</w:t>
      </w:r>
      <w:r>
        <w:t>个调研组，由委领导带队，挂钩并深入重点县（市）区开展调查研究，切实把存在的矛盾和问题摸清摸透，使调查研究的过程成为加深领悟党的创新理论、密切党同人民群众血肉联系的内生动力。</w:t>
      </w:r>
    </w:p>
    <w:p w:rsidR="00FB3A4B" w:rsidRDefault="00FB3A4B" w:rsidP="00FB3A4B">
      <w:pPr>
        <w:ind w:firstLineChars="200" w:firstLine="420"/>
        <w:jc w:val="left"/>
      </w:pPr>
      <w:r>
        <w:rPr>
          <w:rFonts w:hint="eastAsia"/>
        </w:rPr>
        <w:t>晋安区平安志愿者开展法治宣传活动</w:t>
      </w:r>
    </w:p>
    <w:p w:rsidR="00FB3A4B" w:rsidRDefault="00FB3A4B" w:rsidP="00FB3A4B">
      <w:pPr>
        <w:ind w:firstLineChars="200" w:firstLine="420"/>
        <w:jc w:val="left"/>
      </w:pPr>
      <w:r>
        <w:rPr>
          <w:rFonts w:hint="eastAsia"/>
        </w:rPr>
        <w:t>突出重点攻坚</w:t>
      </w:r>
    </w:p>
    <w:p w:rsidR="00FB3A4B" w:rsidRDefault="00FB3A4B" w:rsidP="00FB3A4B">
      <w:pPr>
        <w:ind w:firstLineChars="200" w:firstLine="420"/>
        <w:jc w:val="left"/>
      </w:pPr>
      <w:r>
        <w:rPr>
          <w:rFonts w:hint="eastAsia"/>
        </w:rPr>
        <w:t>结合年度政法重点工作，坚持一线工作法、项目工作法、典型工作法，紧扣社会治理体系和治理能力现代化主题主线，持续深化平安福州专项行动，推动政法各项重点工作高质量发展。</w:t>
      </w:r>
    </w:p>
    <w:p w:rsidR="00FB3A4B" w:rsidRDefault="00FB3A4B" w:rsidP="00FB3A4B">
      <w:pPr>
        <w:ind w:firstLineChars="200" w:firstLine="420"/>
        <w:jc w:val="left"/>
      </w:pPr>
      <w:r>
        <w:rPr>
          <w:rFonts w:hint="eastAsia"/>
        </w:rPr>
        <w:t>突出组织领导</w:t>
      </w:r>
    </w:p>
    <w:p w:rsidR="00FB3A4B" w:rsidRDefault="00FB3A4B" w:rsidP="00FB3A4B">
      <w:pPr>
        <w:ind w:firstLineChars="200" w:firstLine="420"/>
        <w:jc w:val="left"/>
      </w:pPr>
      <w:r>
        <w:rPr>
          <w:rFonts w:hint="eastAsia"/>
        </w:rPr>
        <w:t>坚持以高质量、硬作风、实举措，精心组织、周密部署，统筹推进、狠抓落实，确保“三争三领”行动有声势、有特色、有成效。</w:t>
      </w:r>
    </w:p>
    <w:p w:rsidR="00FB3A4B" w:rsidRDefault="00FB3A4B" w:rsidP="00FB3A4B">
      <w:pPr>
        <w:ind w:firstLineChars="200" w:firstLine="420"/>
        <w:jc w:val="left"/>
      </w:pPr>
      <w:r>
        <w:rPr>
          <w:rFonts w:hint="eastAsia"/>
        </w:rPr>
        <w:t>记者：服务大局是政法工作的重大政治责任，能否请您介绍下福州政法机关是如何落实“敢为争先”，为地方经济发展提供法治保障？</w:t>
      </w:r>
    </w:p>
    <w:p w:rsidR="00FB3A4B" w:rsidRDefault="00FB3A4B" w:rsidP="00FB3A4B">
      <w:pPr>
        <w:ind w:firstLineChars="200" w:firstLine="420"/>
        <w:jc w:val="left"/>
      </w:pPr>
      <w:r>
        <w:rPr>
          <w:rFonts w:hint="eastAsia"/>
        </w:rPr>
        <w:t>阮孝应：今年，福州政法机关深入贯彻落实习近平法治思想，紧扣中心工作，找准服务保障的切入点，履职担当、攻坚克难，着力为省会经济高质量发展营造优质的服务环境、稳定的社会环境、公正的执法环境，为福州市争创全国营商环境标杆城市保驾护航。</w:t>
      </w:r>
    </w:p>
    <w:p w:rsidR="00FB3A4B" w:rsidRDefault="00FB3A4B" w:rsidP="00FB3A4B">
      <w:pPr>
        <w:ind w:firstLineChars="200" w:firstLine="420"/>
        <w:jc w:val="left"/>
      </w:pPr>
      <w:r>
        <w:rPr>
          <w:rFonts w:hint="eastAsia"/>
        </w:rPr>
        <w:t>营造法治化营商环境</w:t>
      </w:r>
    </w:p>
    <w:p w:rsidR="00FB3A4B" w:rsidRDefault="00FB3A4B" w:rsidP="00FB3A4B">
      <w:pPr>
        <w:ind w:firstLineChars="200" w:firstLine="420"/>
        <w:jc w:val="left"/>
      </w:pPr>
      <w:r>
        <w:rPr>
          <w:rFonts w:hint="eastAsia"/>
        </w:rPr>
        <w:t>福州政法机关深入实施《优化营商环境条例》，建立优化营商环境法治保障联动和服务机制，持续健全完善营商环境领域立法，推动制定政法机关护航滨海新城、“两国双园”建设等服务保障措施，努力在优化营商环境上“提效争先”。法院发布破产审判白皮书，创新建立“执破直通”“预重整”“重整式破产清算”等机制，检察院联合工商联、财政局等</w:t>
      </w:r>
      <w:r>
        <w:t>12</w:t>
      </w:r>
      <w:r>
        <w:t>家单位成立涉案企业合规第三方机制管委会，深入推进涉案企业合规试点改革，公安机关创新构建</w:t>
      </w:r>
      <w:r>
        <w:t>“</w:t>
      </w:r>
      <w:r>
        <w:t>亲清榕城</w:t>
      </w:r>
      <w:r>
        <w:t>”“1188”</w:t>
      </w:r>
      <w:r>
        <w:t>助企惠企机制，在企业聚集区设立经侦联络服务站、驻企联络服务点，引导和服务企业依法经营</w:t>
      </w:r>
      <w:r>
        <w:rPr>
          <w:rFonts w:hint="eastAsia"/>
        </w:rPr>
        <w:t>、健康发展。</w:t>
      </w:r>
    </w:p>
    <w:p w:rsidR="00FB3A4B" w:rsidRDefault="00FB3A4B" w:rsidP="00FB3A4B">
      <w:pPr>
        <w:ind w:firstLineChars="200" w:firstLine="420"/>
        <w:jc w:val="left"/>
      </w:pPr>
      <w:r>
        <w:rPr>
          <w:rFonts w:hint="eastAsia"/>
        </w:rPr>
        <w:t>闽清法院进乡村古厝开展调解工作</w:t>
      </w:r>
    </w:p>
    <w:p w:rsidR="00FB3A4B" w:rsidRDefault="00FB3A4B" w:rsidP="00FB3A4B">
      <w:pPr>
        <w:ind w:firstLineChars="200" w:firstLine="420"/>
        <w:jc w:val="left"/>
      </w:pPr>
      <w:r>
        <w:rPr>
          <w:rFonts w:hint="eastAsia"/>
        </w:rPr>
        <w:t>提升执法司法质效</w:t>
      </w:r>
    </w:p>
    <w:p w:rsidR="00FB3A4B" w:rsidRDefault="00FB3A4B" w:rsidP="00FB3A4B">
      <w:pPr>
        <w:ind w:firstLineChars="200" w:firstLine="420"/>
        <w:jc w:val="left"/>
      </w:pPr>
      <w:r>
        <w:rPr>
          <w:rFonts w:hint="eastAsia"/>
        </w:rPr>
        <w:t>依托“</w:t>
      </w:r>
      <w:r>
        <w:t>e</w:t>
      </w:r>
      <w:r>
        <w:t>体</w:t>
      </w:r>
      <w:r>
        <w:t>+”</w:t>
      </w:r>
      <w:r>
        <w:t>智慧赋能执法办案管理中心等平台，严厉打击侵害民营企业合法权益的违法犯罪活动，公正审理破坏市场经济秩序类犯罪，切实发挥法治固根本、稳预期、利长远的保障作用。加快完善产权执法司法保护制度，出台《关于进一步推进福州市知识产权协同保护工作实施意见》，创新设立福州知识产权协同保护中心，牵头闽东六地签署《知识产权司法保护协作框架协议》，助推福州市入选全国首批</w:t>
      </w:r>
      <w:r>
        <w:t>“</w:t>
      </w:r>
      <w:r>
        <w:t>国家知识产权强市建设示范市</w:t>
      </w:r>
      <w:r>
        <w:t>”</w:t>
      </w:r>
      <w:r>
        <w:t>。强化执法司法制约监督，扎实开展长期未结久押不决案件专项清理行动，优化</w:t>
      </w:r>
      <w:r>
        <w:t>“</w:t>
      </w:r>
      <w:r>
        <w:t>执行督导</w:t>
      </w:r>
      <w:r>
        <w:t>+</w:t>
      </w:r>
      <w:r>
        <w:t>一案双查</w:t>
      </w:r>
      <w:r>
        <w:t>”</w:t>
      </w:r>
      <w:r>
        <w:t>机制，首创</w:t>
      </w:r>
      <w:r>
        <w:t>“</w:t>
      </w:r>
      <w:r>
        <w:t>数字执行</w:t>
      </w:r>
      <w:r>
        <w:t>”</w:t>
      </w:r>
      <w:r>
        <w:t>法官工</w:t>
      </w:r>
      <w:r>
        <w:rPr>
          <w:rFonts w:hint="eastAsia"/>
        </w:rPr>
        <w:t>作室、“</w:t>
      </w:r>
      <w:r>
        <w:t>e</w:t>
      </w:r>
      <w:r>
        <w:t>查车</w:t>
      </w:r>
      <w:r>
        <w:t>”</w:t>
      </w:r>
      <w:r>
        <w:t>车辆智慧执行等做法，依法保护企业和企业家合法权益。</w:t>
      </w:r>
    </w:p>
    <w:p w:rsidR="00FB3A4B" w:rsidRDefault="00FB3A4B" w:rsidP="00FB3A4B">
      <w:pPr>
        <w:ind w:firstLineChars="200" w:firstLine="420"/>
        <w:jc w:val="left"/>
      </w:pPr>
      <w:r>
        <w:rPr>
          <w:rFonts w:hint="eastAsia"/>
        </w:rPr>
        <w:t>福州公安“</w:t>
      </w:r>
      <w:r>
        <w:t>e</w:t>
      </w:r>
      <w:r>
        <w:t>体</w:t>
      </w:r>
      <w:r>
        <w:t>+”</w:t>
      </w:r>
      <w:r>
        <w:t>智慧赋能体系助推社会治安防控体系建设</w:t>
      </w:r>
    </w:p>
    <w:p w:rsidR="00FB3A4B" w:rsidRDefault="00FB3A4B" w:rsidP="00FB3A4B">
      <w:pPr>
        <w:ind w:firstLineChars="200" w:firstLine="420"/>
        <w:jc w:val="left"/>
      </w:pPr>
      <w:r>
        <w:rPr>
          <w:rFonts w:hint="eastAsia"/>
        </w:rPr>
        <w:t>创新法律服务模式</w:t>
      </w:r>
    </w:p>
    <w:p w:rsidR="00FB3A4B" w:rsidRDefault="00FB3A4B" w:rsidP="00FB3A4B">
      <w:pPr>
        <w:ind w:firstLineChars="200" w:firstLine="420"/>
        <w:jc w:val="left"/>
      </w:pPr>
      <w:r>
        <w:rPr>
          <w:rFonts w:hint="eastAsia"/>
        </w:rPr>
        <w:t>扎实推进新时代福州“</w:t>
      </w:r>
      <w:r>
        <w:t>148</w:t>
      </w:r>
      <w:r>
        <w:t>品牌</w:t>
      </w:r>
      <w:r>
        <w:t>”</w:t>
      </w:r>
      <w:r>
        <w:t>三年行动，创新推出</w:t>
      </w:r>
      <w:r>
        <w:t>“3+3+3”</w:t>
      </w:r>
      <w:r>
        <w:t>系列项目工程，组成多元化</w:t>
      </w:r>
      <w:r>
        <w:t>“148”</w:t>
      </w:r>
      <w:r>
        <w:t>公共法律服务团，为企业提供调解促稳、服务提速等精准服务。持续深化</w:t>
      </w:r>
      <w:r>
        <w:t>“</w:t>
      </w:r>
      <w:r>
        <w:t>法律援助</w:t>
      </w:r>
      <w:r>
        <w:t>+</w:t>
      </w:r>
      <w:r>
        <w:t>劳动仲裁调裁一站式</w:t>
      </w:r>
      <w:r>
        <w:t>”</w:t>
      </w:r>
      <w:r>
        <w:t>维权模式和</w:t>
      </w:r>
      <w:r>
        <w:t>“</w:t>
      </w:r>
      <w:r>
        <w:t>法援惠民生</w:t>
      </w:r>
      <w:r>
        <w:t>”</w:t>
      </w:r>
      <w:r>
        <w:t>品牌活动，进一步完善法律援助申请的</w:t>
      </w:r>
      <w:r>
        <w:t>“</w:t>
      </w:r>
      <w:r>
        <w:t>全域通办</w:t>
      </w:r>
      <w:r>
        <w:t>”</w:t>
      </w:r>
      <w:r>
        <w:t>和异地协作机制。全省率先完成海丝中央法务区福州片区的实体运营，线上线下入驻</w:t>
      </w:r>
      <w:r>
        <w:t>545</w:t>
      </w:r>
      <w:r>
        <w:t>家机构和单位，对外提供</w:t>
      </w:r>
      <w:r>
        <w:t>180</w:t>
      </w:r>
      <w:r>
        <w:t>余项法务、泛法务服务，业务范围涉及全国</w:t>
      </w:r>
      <w:r>
        <w:t>33</w:t>
      </w:r>
      <w:r>
        <w:t>个省份，辐射全球</w:t>
      </w:r>
      <w:r>
        <w:t>22</w:t>
      </w:r>
      <w:r>
        <w:t>个国家和地区，全力打造一流的法律服务高地。</w:t>
      </w:r>
    </w:p>
    <w:p w:rsidR="00FB3A4B" w:rsidRDefault="00FB3A4B" w:rsidP="00FB3A4B">
      <w:pPr>
        <w:ind w:firstLineChars="200" w:firstLine="420"/>
        <w:jc w:val="left"/>
      </w:pPr>
      <w:r>
        <w:rPr>
          <w:rFonts w:hint="eastAsia"/>
        </w:rPr>
        <w:t>记者：福州市高度重视市域社会治理工作，是全国第一期市域社会治理现代化试点城市之一。请您介绍下，福州市是怎么落实“实干争效”，持续推进市域社会治理现代化工作的？</w:t>
      </w:r>
    </w:p>
    <w:p w:rsidR="00FB3A4B" w:rsidRDefault="00FB3A4B" w:rsidP="00FB3A4B">
      <w:pPr>
        <w:ind w:firstLineChars="200" w:firstLine="420"/>
        <w:jc w:val="left"/>
      </w:pPr>
      <w:r>
        <w:rPr>
          <w:rFonts w:hint="eastAsia"/>
        </w:rPr>
        <w:t>阮孝应：</w:t>
      </w:r>
      <w:r>
        <w:t>2014</w:t>
      </w:r>
      <w:r>
        <w:t>年</w:t>
      </w:r>
      <w:r>
        <w:t>11</w:t>
      </w:r>
      <w:r>
        <w:t>月，习近平总书记在福州市鼓楼区军门社区调研时指出，社区的党组织和党员干部天天同居民群众打交道，要多想想如何让群众生活和办事更方便一些，如何让群众表达诉求的渠道更畅通一些，如何让群众感觉更平安、更幸福一些，真正使千家万户切身感受到党和政府的温暖。</w:t>
      </w:r>
    </w:p>
    <w:p w:rsidR="00FB3A4B" w:rsidRDefault="00FB3A4B" w:rsidP="00FB3A4B">
      <w:pPr>
        <w:ind w:firstLineChars="200" w:firstLine="420"/>
        <w:jc w:val="left"/>
      </w:pPr>
      <w:r>
        <w:rPr>
          <w:rFonts w:hint="eastAsia"/>
        </w:rPr>
        <w:t>党的二十大以来，围绕回答好“三个如何”这一时代命题，福州市加快完善市域社会治理体制机制，不断提升市域社会治理系统化、社会化、精细化、法治化、智能化水平，在实干争效中探索出一条市域社会治理的“福州路径”。</w:t>
      </w:r>
    </w:p>
    <w:p w:rsidR="00FB3A4B" w:rsidRDefault="00FB3A4B" w:rsidP="00FB3A4B">
      <w:pPr>
        <w:ind w:firstLineChars="200" w:firstLine="420"/>
        <w:jc w:val="left"/>
      </w:pPr>
      <w:r>
        <w:rPr>
          <w:rFonts w:hint="eastAsia"/>
        </w:rPr>
        <w:t>加强制度机制建设</w:t>
      </w:r>
    </w:p>
    <w:p w:rsidR="00FB3A4B" w:rsidRDefault="00FB3A4B" w:rsidP="00FB3A4B">
      <w:pPr>
        <w:ind w:firstLineChars="200" w:firstLine="420"/>
        <w:jc w:val="left"/>
      </w:pPr>
      <w:r>
        <w:rPr>
          <w:rFonts w:hint="eastAsia"/>
        </w:rPr>
        <w:t>成立由市委书记担任组长、市长任第一副组长的市平安建设和市域社会治理现代化工作领导小组，制定“十四五”平安福州建设规划，创新建立重点项目攻坚机制，出台行业系统单位平安建设意见，部署开展平安福州专项行动，形成问题联治、工作联动、平安联创的良好局面。市委政法委推动出台《关于深化党建引领加强基层治理体系和治理能力现代化建设的实施意见》，以重点实施“夯实根基、赋权增效、网格治理、数字智治、温暖民心”五大工程为抓手，奋力推进基层治理体系和治理能力现代化。</w:t>
      </w:r>
    </w:p>
    <w:p w:rsidR="00FB3A4B" w:rsidRDefault="00FB3A4B" w:rsidP="00FB3A4B">
      <w:pPr>
        <w:ind w:firstLineChars="200" w:firstLine="420"/>
        <w:jc w:val="left"/>
      </w:pPr>
      <w:r>
        <w:rPr>
          <w:rFonts w:hint="eastAsia"/>
        </w:rPr>
        <w:t>台江公安社区民警走访群众了解社情民意</w:t>
      </w:r>
    </w:p>
    <w:p w:rsidR="00FB3A4B" w:rsidRDefault="00FB3A4B" w:rsidP="00FB3A4B">
      <w:pPr>
        <w:ind w:firstLineChars="200" w:firstLine="420"/>
        <w:jc w:val="left"/>
      </w:pPr>
      <w:r>
        <w:rPr>
          <w:rFonts w:hint="eastAsia"/>
        </w:rPr>
        <w:t>提高平安建设水平</w:t>
      </w:r>
    </w:p>
    <w:p w:rsidR="00FB3A4B" w:rsidRDefault="00FB3A4B" w:rsidP="00FB3A4B">
      <w:pPr>
        <w:ind w:firstLineChars="200" w:firstLine="420"/>
        <w:jc w:val="left"/>
      </w:pPr>
      <w:r>
        <w:rPr>
          <w:rFonts w:hint="eastAsia"/>
        </w:rPr>
        <w:t>在全省率先启动“平安小区”创建活动，军门社区“</w:t>
      </w:r>
      <w:r>
        <w:t>13335”</w:t>
      </w:r>
      <w:r>
        <w:t>工作法作为民政部</w:t>
      </w:r>
      <w:r>
        <w:t>“1</w:t>
      </w:r>
      <w:r>
        <w:t>号方案</w:t>
      </w:r>
      <w:r>
        <w:t>”</w:t>
      </w:r>
      <w:r>
        <w:t>在全国推广。扎实推进常态化扫黑除恶斗争，总结提炼</w:t>
      </w:r>
      <w:r>
        <w:t>“</w:t>
      </w:r>
      <w:r>
        <w:t>六会审</w:t>
      </w:r>
      <w:r>
        <w:t>”</w:t>
      </w:r>
      <w:r>
        <w:t>备案制、</w:t>
      </w:r>
      <w:r>
        <w:t>“</w:t>
      </w:r>
      <w:r>
        <w:t>三长</w:t>
      </w:r>
      <w:r>
        <w:t>”</w:t>
      </w:r>
      <w:r>
        <w:t>签字背书等经验做法，落实落细常态化扫黑除恶斗争年度</w:t>
      </w:r>
      <w:r>
        <w:t>“</w:t>
      </w:r>
      <w:r>
        <w:t>十件实事</w:t>
      </w:r>
      <w:r>
        <w:t>”</w:t>
      </w:r>
      <w:r>
        <w:t>，扫黑除恶好评率保持在</w:t>
      </w:r>
      <w:r>
        <w:t>98%</w:t>
      </w:r>
      <w:r>
        <w:t>以上。在全省率先打响打击整治养老诈骗的</w:t>
      </w:r>
      <w:r>
        <w:t>“</w:t>
      </w:r>
      <w:r>
        <w:t>第一枪</w:t>
      </w:r>
      <w:r>
        <w:t>”</w:t>
      </w:r>
      <w:r>
        <w:t>，打掉诈骗团伙</w:t>
      </w:r>
      <w:r>
        <w:t>85</w:t>
      </w:r>
      <w:r>
        <w:t>个，抓获犯罪嫌疑人</w:t>
      </w:r>
      <w:r>
        <w:t>962</w:t>
      </w:r>
      <w:r>
        <w:t>人，追赃挽损</w:t>
      </w:r>
      <w:r>
        <w:t>3.42</w:t>
      </w:r>
      <w:r>
        <w:t>亿元，综合战果居全省第一，相关的经验和做法在全国、省专项办工作会议上作典型发言。</w:t>
      </w:r>
    </w:p>
    <w:p w:rsidR="00FB3A4B" w:rsidRDefault="00FB3A4B" w:rsidP="00FB3A4B">
      <w:pPr>
        <w:ind w:firstLineChars="200" w:firstLine="420"/>
        <w:jc w:val="left"/>
      </w:pPr>
      <w:r>
        <w:rPr>
          <w:rFonts w:hint="eastAsia"/>
        </w:rPr>
        <w:t>深化基层基础建设</w:t>
      </w:r>
    </w:p>
    <w:p w:rsidR="00FB3A4B" w:rsidRDefault="00FB3A4B" w:rsidP="00FB3A4B">
      <w:pPr>
        <w:ind w:firstLineChars="200" w:firstLine="420"/>
        <w:jc w:val="left"/>
      </w:pPr>
      <w:r>
        <w:rPr>
          <w:rFonts w:hint="eastAsia"/>
        </w:rPr>
        <w:t>强化基层综治中心建设，城乡社区治理三年行动顺利收官，“一线处置”机制获评“中国城市治理创新优秀案例”。探索推广“参与式预算”“五事工作法”等基层民主协商新模式，在全市所有村（社区）设立民主议事厅、妇女议事会，累计开展村级协商活动</w:t>
      </w:r>
      <w:r>
        <w:t>10162</w:t>
      </w:r>
      <w:r>
        <w:t>次。强化网格治理的基础性作用，创新制定城市网格员管理办法，整合配备专兼职网格员</w:t>
      </w:r>
      <w:r>
        <w:t>14698</w:t>
      </w:r>
      <w:r>
        <w:t>人；规范梳理</w:t>
      </w:r>
      <w:r>
        <w:t>219</w:t>
      </w:r>
      <w:r>
        <w:t>类信息采集及分类处置的事项清单，积极推进执法人员进网入格，累计受理案（事）件</w:t>
      </w:r>
      <w:r>
        <w:t>821</w:t>
      </w:r>
      <w:r>
        <w:t>万余起，办结率</w:t>
      </w:r>
      <w:r>
        <w:t>98%</w:t>
      </w:r>
      <w:r>
        <w:t>以上。</w:t>
      </w:r>
    </w:p>
    <w:p w:rsidR="00FB3A4B" w:rsidRDefault="00FB3A4B" w:rsidP="00FB3A4B">
      <w:pPr>
        <w:ind w:firstLineChars="200" w:firstLine="420"/>
        <w:jc w:val="left"/>
      </w:pPr>
      <w:r>
        <w:rPr>
          <w:rFonts w:hint="eastAsia"/>
        </w:rPr>
        <w:t>下一步，我们将坚持以习近平新时代中国特色社会主义思想为指引，坚持“</w:t>
      </w:r>
      <w:r>
        <w:t>3820”</w:t>
      </w:r>
      <w:r>
        <w:t>战略工程思想精髓，按照省委、市委的工作部署，以更高站位、更严要求、更实举措，为做大做优做强省会，加快建设现代化国际城市贡献政法力量。</w:t>
      </w:r>
    </w:p>
    <w:p w:rsidR="00FB3A4B" w:rsidRDefault="00FB3A4B" w:rsidP="00F527C3">
      <w:pPr>
        <w:jc w:val="right"/>
      </w:pPr>
      <w:r w:rsidRPr="00F527C3">
        <w:rPr>
          <w:rFonts w:hint="eastAsia"/>
        </w:rPr>
        <w:t>平安福州</w:t>
      </w:r>
      <w:r>
        <w:rPr>
          <w:rFonts w:hint="eastAsia"/>
        </w:rPr>
        <w:t xml:space="preserve"> 2023-8-4</w:t>
      </w:r>
    </w:p>
    <w:p w:rsidR="00FB3A4B" w:rsidRDefault="00FB3A4B" w:rsidP="00302D82">
      <w:pPr>
        <w:sectPr w:rsidR="00FB3A4B" w:rsidSect="00302D82">
          <w:type w:val="continuous"/>
          <w:pgSz w:w="11906" w:h="16838"/>
          <w:pgMar w:top="1644" w:right="1236" w:bottom="1418" w:left="1814" w:header="851" w:footer="907" w:gutter="0"/>
          <w:pgNumType w:start="1"/>
          <w:cols w:space="720"/>
          <w:docGrid w:type="lines" w:linePitch="341" w:charSpace="2373"/>
        </w:sectPr>
      </w:pPr>
    </w:p>
    <w:p w:rsidR="007C781B" w:rsidRDefault="007C781B"/>
    <w:sectPr w:rsidR="007C78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3A4B"/>
    <w:rsid w:val="007C781B"/>
    <w:rsid w:val="00FB3A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B3A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B3A4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2645</Characters>
  <Application>Microsoft Office Word</Application>
  <DocSecurity>0</DocSecurity>
  <Lines>22</Lines>
  <Paragraphs>6</Paragraphs>
  <ScaleCrop>false</ScaleCrop>
  <Company>Microsoft</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2023-08-08T07:56:00Z</dcterms:created>
</cp:coreProperties>
</file>