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081" w:rsidRDefault="00F93081" w:rsidP="00385DAD">
      <w:pPr>
        <w:pStyle w:val="1"/>
      </w:pPr>
      <w:r w:rsidRPr="00385DAD">
        <w:rPr>
          <w:rFonts w:hint="eastAsia"/>
        </w:rPr>
        <w:t>西藏萨迦县：抓实“三项举措”、凝聚“三股合力”，助推基层治理现代化</w:t>
      </w:r>
    </w:p>
    <w:p w:rsidR="00F93081" w:rsidRDefault="00F93081" w:rsidP="00F93081">
      <w:pPr>
        <w:ind w:firstLineChars="200" w:firstLine="420"/>
      </w:pPr>
      <w:r>
        <w:rPr>
          <w:rFonts w:hint="eastAsia"/>
        </w:rPr>
        <w:t>近年来，西藏萨迦县扎西岗乡聚焦基层治理基础薄弱、力量分散、质效不高等难题，抓实“三项举措”凝聚“三股合力”夯实社会治理根基，不断推动基层治理现代化建设走深走实。</w:t>
      </w:r>
    </w:p>
    <w:p w:rsidR="00F93081" w:rsidRDefault="00F93081" w:rsidP="00F93081">
      <w:pPr>
        <w:ind w:firstLineChars="200" w:firstLine="420"/>
      </w:pPr>
      <w:r>
        <w:rPr>
          <w:rFonts w:hint="eastAsia"/>
        </w:rPr>
        <w:t>一、以综治中心为平台，横向协同、纵向联动，凝聚基础保障合力。聚焦社会治理基础条件差、服务功能分散、群众办事不便利等突出问题，协调市委平安办和县政府先后投入</w:t>
      </w:r>
      <w:r>
        <w:t>116</w:t>
      </w:r>
      <w:r>
        <w:t>万元建设了扎西岗乡</w:t>
      </w:r>
      <w:r>
        <w:t>“</w:t>
      </w:r>
      <w:r>
        <w:t>连心桥</w:t>
      </w:r>
      <w:r>
        <w:t>”</w:t>
      </w:r>
      <w:r>
        <w:t>综治中心，配备综治中心工作人员</w:t>
      </w:r>
      <w:r>
        <w:t>3</w:t>
      </w:r>
      <w:r>
        <w:t>名，组织公安、民政、信访、司法等</w:t>
      </w:r>
      <w:r>
        <w:t>22</w:t>
      </w:r>
      <w:r>
        <w:t>个行业部门进驻中心，根据需要实时提供</w:t>
      </w:r>
      <w:r>
        <w:t>40</w:t>
      </w:r>
      <w:r>
        <w:t>余项政务服务、资源审批、社会事务、民生保障等窗口化一站式社会治理具体服务项目，基本实现</w:t>
      </w:r>
      <w:r>
        <w:t>“</w:t>
      </w:r>
      <w:r>
        <w:t>进一扇门，办多项事</w:t>
      </w:r>
      <w:r>
        <w:t>”</w:t>
      </w:r>
      <w:r>
        <w:t>的目标。通过资源整合、功能融合、力量聚合，建立综治指挥中心、交通劝导站、应急消防站、乡贤坐班室、民俗服务站等</w:t>
      </w:r>
      <w:r>
        <w:t>8</w:t>
      </w:r>
      <w:r>
        <w:t>个功能室，实现实体化运作、全时化服务，试点将综治指挥系统功能延伸至辖区</w:t>
      </w:r>
      <w:r>
        <w:t>8</w:t>
      </w:r>
      <w:r>
        <w:t>个村，不断提升基层治理效能。认真贯彻落实藏党办发〔</w:t>
      </w:r>
      <w:r>
        <w:t>2022</w:t>
      </w:r>
      <w:r>
        <w:t>〕</w:t>
      </w:r>
      <w:r>
        <w:t>25</w:t>
      </w:r>
      <w:r>
        <w:t>号文件，大力推行每周</w:t>
      </w:r>
      <w:r>
        <w:t>“</w:t>
      </w:r>
      <w:r>
        <w:t>乡党委书记调度村</w:t>
      </w:r>
      <w:r>
        <w:t>‘</w:t>
      </w:r>
      <w:r>
        <w:t>两委</w:t>
      </w:r>
      <w:r>
        <w:t>’</w:t>
      </w:r>
      <w:r>
        <w:t>、纪委书记调度村监督委员、政法委员调度网格长和户长、强基办调度驻村工作队</w:t>
      </w:r>
      <w:r>
        <w:t>”</w:t>
      </w:r>
      <w:r>
        <w:t>工作机制，实行倒排工期、挂图作战、对账销号，推动</w:t>
      </w:r>
      <w:r>
        <w:t>“</w:t>
      </w:r>
      <w:r>
        <w:t>施工图</w:t>
      </w:r>
      <w:r>
        <w:t>”</w:t>
      </w:r>
      <w:r>
        <w:t>变成</w:t>
      </w:r>
      <w:r>
        <w:t>“</w:t>
      </w:r>
      <w:r>
        <w:t>实景图</w:t>
      </w:r>
      <w:r>
        <w:t>”</w:t>
      </w:r>
      <w:r>
        <w:t>。</w:t>
      </w:r>
    </w:p>
    <w:p w:rsidR="00F93081" w:rsidRDefault="00F93081" w:rsidP="00F93081">
      <w:pPr>
        <w:ind w:firstLineChars="200" w:firstLine="420"/>
      </w:pPr>
      <w:r>
        <w:rPr>
          <w:rFonts w:hint="eastAsia"/>
        </w:rPr>
        <w:t>二、以乡贤治理为抓手，选贤举能、共建共享，凝聚群众参与合力。聚焦长期以来基层社会治理单一依靠政府、群众参与度不高等问题，积极探索“十贤工作法”，建立“乡贤</w:t>
      </w:r>
      <w:r>
        <w:t>+”</w:t>
      </w:r>
      <w:r>
        <w:t>基层治理新模式，设定乡贤</w:t>
      </w:r>
      <w:r>
        <w:t>“</w:t>
      </w:r>
      <w:r>
        <w:t>十有</w:t>
      </w:r>
      <w:r>
        <w:t>”</w:t>
      </w:r>
      <w:r>
        <w:t>标准，坚持</w:t>
      </w:r>
      <w:r>
        <w:t>“</w:t>
      </w:r>
      <w:r>
        <w:t>荐贤</w:t>
      </w:r>
      <w:r>
        <w:t>”</w:t>
      </w:r>
      <w:r>
        <w:t>与</w:t>
      </w:r>
      <w:r>
        <w:t>“</w:t>
      </w:r>
      <w:r>
        <w:t>访贤</w:t>
      </w:r>
      <w:r>
        <w:t>”</w:t>
      </w:r>
      <w:r>
        <w:t>结合，通过采取自我举荐、群众推荐、村级审核、乡级审定的方式，培育乡贤</w:t>
      </w:r>
      <w:r>
        <w:t>12</w:t>
      </w:r>
      <w:r>
        <w:t>名，成立乡贤理事会，打造</w:t>
      </w:r>
      <w:r>
        <w:t>“</w:t>
      </w:r>
      <w:r>
        <w:t>聚贤堂</w:t>
      </w:r>
      <w:r>
        <w:t>”</w:t>
      </w:r>
      <w:r>
        <w:t>阵地，建立线下</w:t>
      </w:r>
      <w:r>
        <w:t>“</w:t>
      </w:r>
      <w:r>
        <w:t>贤聊吧</w:t>
      </w:r>
      <w:r>
        <w:t>”</w:t>
      </w:r>
      <w:r>
        <w:t>与线上</w:t>
      </w:r>
      <w:r>
        <w:t>“</w:t>
      </w:r>
      <w:r>
        <w:t>贤聊群</w:t>
      </w:r>
      <w:r>
        <w:t>”</w:t>
      </w:r>
      <w:r>
        <w:t>，让乡贤在矛盾纠纷化解、乡风文明引领、乡村振兴建设、公益慈善救助等方面发挥示范引领作用，带动周边群众见贤思齐。为进一步推动乡贤履职，制定学习清单，强</w:t>
      </w:r>
      <w:r>
        <w:rPr>
          <w:rFonts w:hint="eastAsia"/>
        </w:rPr>
        <w:t>化教育培训，建立评价体系，对作用发挥明显的乡贤给予适当奖励，并优先推荐为“两代表一委员”和村“两委”班子成员，增强乡贤归属感、荣誉感、使命感。目前，乡贤共开展政策宣传</w:t>
      </w:r>
      <w:r>
        <w:t>31</w:t>
      </w:r>
      <w:r>
        <w:t>场次，协助化解矛盾纠纷</w:t>
      </w:r>
      <w:r>
        <w:t>9</w:t>
      </w:r>
      <w:r>
        <w:t>件，解决群众实际困难</w:t>
      </w:r>
      <w:r>
        <w:t>10</w:t>
      </w:r>
      <w:r>
        <w:t>余件，向乡党委政府建言献策</w:t>
      </w:r>
      <w:r>
        <w:t>39</w:t>
      </w:r>
      <w:r>
        <w:t>条，被采纳</w:t>
      </w:r>
      <w:r>
        <w:t>17</w:t>
      </w:r>
      <w:r>
        <w:t>条。</w:t>
      </w:r>
    </w:p>
    <w:p w:rsidR="00F93081" w:rsidRDefault="00F93081" w:rsidP="00F93081">
      <w:pPr>
        <w:ind w:firstLineChars="200" w:firstLine="420"/>
      </w:pPr>
      <w:r>
        <w:rPr>
          <w:rFonts w:hint="eastAsia"/>
        </w:rPr>
        <w:t>三、以信息平台为依托，整合资源、统筹应用，凝聚科技支撑合力。聚焦基层治理科技化水平不高、现代化手段欠缺、信息资源分散等难题，坚持“信息互联互通、资源整合共享、工作协调联动”的工作思路，打造了集“双拖欠”、校园一键式报警、交通测速、综治视联网、视频监控、综治信息系统为一体的“六合一”智慧信息化综合平台，在乡综治中心实时查看调度，建立信息研判、问题协办、疑难会商等工作制度。在辖区重点部位、危险地段安装配备“喊话器”的监控设备，依托综合平台对发现的各类安全隐患进行喊话提醒或指挥村级联防队伍进行现场核实处置。今年以来，共开展喊话提醒</w:t>
      </w:r>
      <w:r>
        <w:t>110</w:t>
      </w:r>
      <w:r>
        <w:t>余次，下达指令</w:t>
      </w:r>
      <w:r>
        <w:t>60</w:t>
      </w:r>
      <w:r>
        <w:t>余次，开展现场核实处置</w:t>
      </w:r>
      <w:r>
        <w:t>18</w:t>
      </w:r>
      <w:r>
        <w:t>次。研发推广</w:t>
      </w:r>
      <w:r>
        <w:t>“</w:t>
      </w:r>
      <w:r>
        <w:t>双拖欠</w:t>
      </w:r>
      <w:r>
        <w:t>”</w:t>
      </w:r>
      <w:r>
        <w:t>治理系统</w:t>
      </w:r>
      <w:r>
        <w:t>,</w:t>
      </w:r>
      <w:r>
        <w:t>通过</w:t>
      </w:r>
      <w:r>
        <w:t>APP</w:t>
      </w:r>
      <w:r>
        <w:t>终端实现</w:t>
      </w:r>
      <w:r>
        <w:t>“</w:t>
      </w:r>
      <w:r>
        <w:t>基层发现问题、部门解决问题、领导督办问题</w:t>
      </w:r>
      <w:r>
        <w:t>”</w:t>
      </w:r>
      <w:r>
        <w:t>一体化运作，该系统办理解决</w:t>
      </w:r>
      <w:r>
        <w:t>“</w:t>
      </w:r>
      <w:r>
        <w:t>双拖欠</w:t>
      </w:r>
      <w:r>
        <w:t>”</w:t>
      </w:r>
      <w:r>
        <w:t>事项</w:t>
      </w:r>
      <w:r>
        <w:t>2</w:t>
      </w:r>
      <w:r>
        <w:t>起、兑现资金</w:t>
      </w:r>
      <w:r>
        <w:t>52</w:t>
      </w:r>
      <w:r>
        <w:t>万余元，推动建设工程领域拖欠民工工资问题得到根本治理。开发交通测速系统，通过</w:t>
      </w:r>
      <w:r>
        <w:t>“</w:t>
      </w:r>
      <w:r>
        <w:t>安装交通测速器</w:t>
      </w:r>
      <w:r>
        <w:t>+</w:t>
      </w:r>
      <w:r>
        <w:t>打造违章学习室</w:t>
      </w:r>
      <w:r>
        <w:t>+</w:t>
      </w:r>
      <w:r>
        <w:t>聘请专职交通劝导员</w:t>
      </w:r>
      <w:r>
        <w:t>”</w:t>
      </w:r>
      <w:r>
        <w:t>相结合的方式，查处交通违法行为</w:t>
      </w:r>
      <w:r>
        <w:t>173</w:t>
      </w:r>
      <w:r>
        <w:t>起，开展交通违章学习</w:t>
      </w:r>
      <w:r>
        <w:t>178</w:t>
      </w:r>
      <w:r>
        <w:t>次，实现了线上查处、线下学习、线下纠错三位一体同步推进。</w:t>
      </w:r>
    </w:p>
    <w:p w:rsidR="00F93081" w:rsidRDefault="00F93081" w:rsidP="00C43E4D">
      <w:pPr>
        <w:jc w:val="right"/>
      </w:pPr>
      <w:r>
        <w:rPr>
          <w:rFonts w:hint="eastAsia"/>
        </w:rPr>
        <w:t>腾讯网</w:t>
      </w:r>
      <w:r>
        <w:rPr>
          <w:rFonts w:hint="eastAsia"/>
        </w:rPr>
        <w:t xml:space="preserve"> 2023-8-10</w:t>
      </w:r>
    </w:p>
    <w:p w:rsidR="00F93081" w:rsidRDefault="00F93081" w:rsidP="007D1423">
      <w:pPr>
        <w:sectPr w:rsidR="00F93081" w:rsidSect="007D1423">
          <w:type w:val="continuous"/>
          <w:pgSz w:w="11906" w:h="16838"/>
          <w:pgMar w:top="1644" w:right="1236" w:bottom="1418" w:left="1814" w:header="851" w:footer="907" w:gutter="0"/>
          <w:pgNumType w:start="1"/>
          <w:cols w:space="720"/>
          <w:docGrid w:type="lines" w:linePitch="341" w:charSpace="2373"/>
        </w:sectPr>
      </w:pPr>
    </w:p>
    <w:p w:rsidR="003003C7" w:rsidRDefault="003003C7"/>
    <w:sectPr w:rsidR="003003C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3081"/>
    <w:rsid w:val="003003C7"/>
    <w:rsid w:val="00F930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9308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9308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1221</Characters>
  <Application>Microsoft Office Word</Application>
  <DocSecurity>0</DocSecurity>
  <Lines>10</Lines>
  <Paragraphs>2</Paragraphs>
  <ScaleCrop>false</ScaleCrop>
  <Company>Microsoft</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2023-08-15T07:41:00Z</dcterms:created>
</cp:coreProperties>
</file>