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E2" w:rsidRPr="004A6EEF" w:rsidRDefault="00D456E2" w:rsidP="004A6EEF">
      <w:pPr>
        <w:pStyle w:val="1"/>
      </w:pPr>
      <w:r w:rsidRPr="004A6EEF">
        <w:rPr>
          <w:rFonts w:hint="eastAsia"/>
        </w:rPr>
        <w:t>肇庆：集中力量树“标杆”</w:t>
      </w:r>
      <w:r w:rsidRPr="004A6EEF">
        <w:t xml:space="preserve"> 党员教育上台阶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镇街党校是培训基层党员的主阵地。肇庆市推动镇街党校在“全面建”的基础上进行“精品造”，率先创新开展镇街党校片区中心校暨乡村振兴实训中心（以下简称“片区中心校”）创建工作，集中力量、资源打造了一批镇街党校标杆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上述党校标杆既充分发挥了辐射作用、有效服务周边乃至市内外党员教育培训需求，又充分发挥了示范作用、带动提升全市镇街党校办学质量。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“开展创建工作，旨在打造一批立得住、叫得响、传得开的镇街党校品牌，形成各有特色的品牌矩阵，更好发挥辐射和示范作用。用好用活当地资源，不断提升党员教育的实效性与影响力。”肇庆市委组织部相关负责人介绍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打造标杆连片成面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现场教学独具特色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在全市镇街党校覆盖所有乡镇（街道）、满足广大基层党员日常教育培训需求的基础上，如何让镇街党校办学质效进一步提升，这是肇庆市推进片区中心校创建工作的重中之重。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为此，肇庆市委组织部制定了</w:t>
      </w:r>
      <w:r>
        <w:t>7</w:t>
      </w:r>
      <w:r>
        <w:t>个方面的创建标准，最主要的标准是主题特色鲜明，比如具有独特的历史文化、红色文化、生态旅游、产业发展等资源优势，当地在抓党建促乡村振兴、引领基层治理等某项工作上成效特别显著，在此基础上开发出具有示范性、启发性的特色课程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在各地推荐申报的基础上，肇庆市委组织部结合推进乡村振兴工作，组织认定了首批</w:t>
      </w:r>
      <w:r>
        <w:t>5</w:t>
      </w:r>
      <w:r>
        <w:t>个单位为市级片区中心校创建单位，在政策、资金、信息、人才等方面进行重点扶持。目前，所有创建单位均达到创建标准，初步形成涵盖中心区与山区县的片区中心校矩阵。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大洲镇地处两广地区交界处，在省际交界地区基层党建工作方面成效显著，</w:t>
      </w:r>
      <w:r>
        <w:t>2021</w:t>
      </w:r>
      <w:r>
        <w:t>年获评</w:t>
      </w:r>
      <w:r>
        <w:t>“</w:t>
      </w:r>
      <w:r>
        <w:t>全国先进基层党组织</w:t>
      </w:r>
      <w:r>
        <w:t>”</w:t>
      </w:r>
      <w:r>
        <w:t>，具备独特的地理优势和工作基础，使得片区中心校开发的现场教学课程颇具吸引力。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“在这里，既可以学到广东地区的党建经验做法，还可以学到广西地区的党建经验做法，课程很有特色！”一名在封开县大洲镇片区中心校参加培训的学员说。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家门口的资源和广阔的实践天地，是镇街党校宝贵的“教材”。一年来，各片区中心校着力突破课堂限制，依托本地资源优势，全面形成“</w:t>
      </w:r>
      <w:r>
        <w:t>1</w:t>
      </w:r>
      <w:r>
        <w:t>个中心</w:t>
      </w:r>
      <w:r>
        <w:t>+N</w:t>
      </w:r>
      <w:r>
        <w:t>个现场教学点</w:t>
      </w:r>
      <w:r>
        <w:t>”</w:t>
      </w:r>
      <w:r>
        <w:t>的教学模式，将党校课堂搬到红色遗址、田间地头、生产一线，有效增强教学的新颖性、趣味性、灵活性，为党员提供全新的学习体验。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广宁县南街街道片区中心校依托当地独特的“红色”和“绿色”资源，设计出“红之源”“绿之韵”现场教学线路。一方面，将省级红色村广宁江美村等一系列红色遗址，与粤桂湘边纵队纪念馆等红色景点串珠成链，打造革命传统教育阵地；另一方面，依托肉鸽和油茶两大省级农业产业园，打造乡村振兴特色教学点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怀集县岗坪镇片区中心校充分运用交界地区治理成果，将“省际睦邻廊道”社会治理共同体作为教学点，还运用</w:t>
      </w:r>
      <w:r>
        <w:t>5G</w:t>
      </w:r>
      <w:r>
        <w:t>技术建成肇庆市首个产业振兴大数据应用平台，打造</w:t>
      </w:r>
      <w:r>
        <w:t>“</w:t>
      </w:r>
      <w:r>
        <w:t>智慧农业</w:t>
      </w:r>
      <w:r>
        <w:t>”</w:t>
      </w:r>
      <w:r>
        <w:t>课堂。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精品师资巡回宣讲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用身边事感染身边人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“现在党校师资力量强了，讲的东西更有趣，更容易理解，来这里学习真的有很多收获，实用的农业技术也懂得更多了。”谈起在片区中心校学习的感受，德庆县官圩镇一名年轻党员说。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党员教育入不入心、入不入脑，关键看师资。长期以来，镇街党校的师资主要是当地的领导干部，外来师资较少，客观地讲在讲课的视野、内容与质量上有很大局限性。如何充实师资力量，是片区中心校建设继续探索解决的重要问题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为壮大片区中心校的师资队伍力量，肇庆市委组织部对镇街党校师资库进行优化升级，成立由领导干部、专家学者、实用技能人才、业务骨干、“</w:t>
      </w:r>
      <w:r>
        <w:t>8090”</w:t>
      </w:r>
      <w:r>
        <w:t>宣讲员等各领域各行业</w:t>
      </w:r>
      <w:r>
        <w:t>160</w:t>
      </w:r>
      <w:r>
        <w:t>名优秀代表组成的队伍，挖掘乡土人才、先进典型、致富能手等</w:t>
      </w:r>
      <w:r>
        <w:t>“</w:t>
      </w:r>
      <w:r>
        <w:t>身边榜样</w:t>
      </w:r>
      <w:r>
        <w:t>”</w:t>
      </w:r>
      <w:r>
        <w:t>作为优秀典型师资，为片区中心校开展党员教育培训提供雄厚师资力量。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此外，各片区中心校依托本地资源优势，深入挖掘并开发出一系列主题鲜明的教学课程。高要区禄步镇片区中心校结合近年来把“邻避”变“邻利”的成功经验，开发了群众工作相关课程，成为广东省委党校开展领导干部现场教学的精品课程；德庆县官圩镇片区中心校立足当地荔枝、菠萝、南药种植等特色产业，打造农业技术专业课程，并根据贡柑“产业红链”建设经验，开发出产业链党建特色课程。</w:t>
      </w:r>
    </w:p>
    <w:p w:rsidR="00D456E2" w:rsidRDefault="00D456E2" w:rsidP="00D456E2">
      <w:pPr>
        <w:ind w:firstLineChars="200" w:firstLine="420"/>
        <w:jc w:val="left"/>
      </w:pPr>
      <w:r>
        <w:rPr>
          <w:rFonts w:hint="eastAsia"/>
        </w:rPr>
        <w:t>这些课程都成为了肇庆镇街党校特色课程的亮丽名片，让广大基层党员干部学有所感、学有所获。</w:t>
      </w:r>
    </w:p>
    <w:p w:rsidR="00D456E2" w:rsidRDefault="00D456E2" w:rsidP="00D456E2">
      <w:pPr>
        <w:ind w:firstLineChars="200" w:firstLine="420"/>
        <w:jc w:val="right"/>
      </w:pPr>
      <w:r w:rsidRPr="00637263">
        <w:rPr>
          <w:rFonts w:hint="eastAsia"/>
        </w:rPr>
        <w:t>南方日报</w:t>
      </w:r>
      <w:r w:rsidRPr="00637263">
        <w:t>2023-07-28</w:t>
      </w:r>
    </w:p>
    <w:p w:rsidR="00D456E2" w:rsidRDefault="00D456E2" w:rsidP="00682BEF">
      <w:pPr>
        <w:sectPr w:rsidR="00D456E2" w:rsidSect="00682B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754FE" w:rsidRDefault="00C754FE"/>
    <w:sectPr w:rsidR="00C7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6E2"/>
    <w:rsid w:val="00C754FE"/>
    <w:rsid w:val="00D4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56E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456E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2023-08-22T02:44:00Z</dcterms:created>
</cp:coreProperties>
</file>