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3E" w:rsidRPr="006A2DAB" w:rsidRDefault="00F9113E" w:rsidP="006A2DAB">
      <w:pPr>
        <w:pStyle w:val="1"/>
      </w:pPr>
      <w:r w:rsidRPr="006A2DAB">
        <w:rPr>
          <w:rFonts w:hint="eastAsia"/>
        </w:rPr>
        <w:t>构建国有企业融合型党建引领高质量发展的认识与实践</w:t>
      </w:r>
    </w:p>
    <w:p w:rsidR="00F9113E" w:rsidRDefault="00F9113E" w:rsidP="00F9113E">
      <w:pPr>
        <w:ind w:firstLineChars="200" w:firstLine="420"/>
        <w:jc w:val="left"/>
      </w:pPr>
      <w:r>
        <w:rPr>
          <w:rFonts w:hint="eastAsia"/>
        </w:rPr>
        <w:t>在新形势下，国有企业全面加强党建深度融合尤为重要，通过落实党的理论和路线方针政策来把准企业改革发展的正确方向，通过加强和完善党对国有企业的领导、加强和改进国有企业党的建设，推动党建与业务“双融合”，激发企业发展强劲动力，以高质量党建引领推动经济社会高质量发展。</w:t>
      </w:r>
    </w:p>
    <w:p w:rsidR="00F9113E" w:rsidRDefault="00F9113E" w:rsidP="00F9113E">
      <w:pPr>
        <w:ind w:firstLineChars="200" w:firstLine="420"/>
        <w:jc w:val="left"/>
      </w:pPr>
      <w:r>
        <w:rPr>
          <w:rFonts w:hint="eastAsia"/>
        </w:rPr>
        <w:t>一、提高思想认识，增强党建与业务融合共识</w:t>
      </w:r>
    </w:p>
    <w:p w:rsidR="00F9113E" w:rsidRDefault="00F9113E" w:rsidP="00F9113E">
      <w:pPr>
        <w:ind w:firstLineChars="200" w:firstLine="420"/>
        <w:jc w:val="left"/>
      </w:pPr>
      <w:r>
        <w:rPr>
          <w:rFonts w:hint="eastAsia"/>
        </w:rPr>
        <w:t>当前部分国有企业仍存在党建与业务工作“两张皮”的问题，不同程度影响国有企业党的建设质量提升，这种现象的存在主要是思想认识不到位，政治站位不高等影响。解决党建与业务“两张皮”问题，提高思想认识是前提，关键是找准结合点，要坚持建强国有企业基层党组织不放松，确保企业发展到哪里、党的建设就跟进到哪里、党支部的战斗堡垒作用就体现在哪里，为做强做优做大国有企业提供坚强组织保证。一是增强国有企业党建融合的自觉。党建工作，说到底是人的工作，思想是行动的先导，正确的思想理念是做好党建工作的先导，更是处理好党建工作与业务工作关系的前提，要坚持党建与业务同心同向、同频共振，为实现高质量发展统一思想认识、凝聚发展共识，增强高质量发展“向心力”，使党建与业务在“思想认识”层面贯通融合；要把融合发展理念贯穿工作全过程，找到“上下结合”的切入点，具体地、创造性地落实好上级党组织的要求，防止政治和业务脱节、党建工作和中心工作脱节、学和用脱节、形式和内容脱节、党建考核和奖惩脱节。二是聚焦导向融合，把讲政治的要求落实到业务工作中。国有企业是中国特色社会主义的重要物质基础和政治基础；党组织要把提高企业效益、增强企业竞争力、实现国有资产保值增值作为国有企业党组织工作的出发点和落脚点，以企业改革发展成果检验党组织的工作和战斗力，要把党的政治建设摆在首位、贯穿始终，把讲政治的要求落实到业务工作中，既防止重业务轻政治现象，又防止游离于业务工作之外搞空头政治等问题，牢牢推进“党建工作与中心工作深度融合”这一重要工作原则。三是突出目标融合。高举中国特色社会主义伟大旗帜，在中国特色国有企业改革发展道路上坚定正确的政治方向，坚决贯彻落实党中央重大决策部署，发挥党组织“把、管、促”领导作用，深入推进国有企业改革发展重点工作，不断引领国有企业战略规划、经营管理与党中央要求和国家战略相衔接、相协调；同时，坚持同步研究制定党建工作和业务工作的发展目标、发展规划，同步制定下发责任清单与工作计划。将党建工作流程纳入企业标准流程体系，形成标准规范统一、流程相互关联的流程网络，实现业务流、信息流、资源流的贯通，在业务工作流程中嵌入党建工作元素，创建党组织和党员在业务工作中的战斗堡垒和先锋模范角色。</w:t>
      </w:r>
    </w:p>
    <w:p w:rsidR="00F9113E" w:rsidRDefault="00F9113E" w:rsidP="00F9113E">
      <w:pPr>
        <w:ind w:firstLineChars="200" w:firstLine="420"/>
        <w:jc w:val="left"/>
      </w:pPr>
      <w:r>
        <w:rPr>
          <w:rFonts w:hint="eastAsia"/>
        </w:rPr>
        <w:t>二、推动机制闭环管理，走实党建与业务融合之路</w:t>
      </w:r>
    </w:p>
    <w:p w:rsidR="00F9113E" w:rsidRDefault="00F9113E" w:rsidP="00F9113E">
      <w:pPr>
        <w:ind w:firstLineChars="200" w:firstLine="420"/>
        <w:jc w:val="left"/>
      </w:pPr>
      <w:r>
        <w:rPr>
          <w:rFonts w:hint="eastAsia"/>
        </w:rPr>
        <w:t>构建“大党建”工作格局，以“大党建”提供“大保障”、支撑“大发展”，将党的建设写入公司建设，在组织架构以及制度设计中予以明确，把党的政治优势、组织优势和群众工作优势转化为国有企业高质量发展的创新优势和发展优势。一是促机制融会贯通。深入推进中国特色现代国有企业制度建设，推动党的领导融入公司治理实现制度化、规范化、程序化，持续完善党组织前置研究讨论重大经营管理事项清单，将党组织决策督办重点事项纳入绩效管理系统，提高议题审议时效性，推动议事决策落实落地，为国企做强做优做大提供了坚强的组织保证。二是打造红色引擎，促进党建与人才建设融合。建立党务工作者和管理人员双向交流机制，及时选派优秀年轻干部到党群岗位、重要部门和关键岗位锻炼，选派优秀党组织书记到工作难度大、矛盾突出的管理岗位进行锻炼，努力打造懂党务熟业务的复合型领导人员；借鉴运用“支部建在连上”的红色经验，组建一个党员先锋队、青年先锋队，由党员担任队长，建立完善攻坚型业务，推动党员在项目攻坚中发挥先锋模范作用，实现党建与人才队伍建设有效融合，为群众纾解情绪、解决困难，把实事办到民生领域第一线，让党旗在一线高高飘扬。三是架起红色桥梁，推动党建与中心业务融合。牢固树立党建与中心业务“一盘棋”思想，建立“党建</w:t>
      </w:r>
      <w:r>
        <w:t>+</w:t>
      </w:r>
      <w:r>
        <w:t>业务</w:t>
      </w:r>
      <w:r>
        <w:t>”</w:t>
      </w:r>
      <w:r>
        <w:t>模式，全力推动党建业务双促进双融合，通过开展创建党员示范岗、业务先锋岗、党员评星等活动，鼓励党员</w:t>
      </w:r>
      <w:r>
        <w:t>“</w:t>
      </w:r>
      <w:r>
        <w:t>亮身份、亮职责、亮承诺</w:t>
      </w:r>
      <w:r>
        <w:t>”</w:t>
      </w:r>
      <w:r>
        <w:t>，从点到线再到面，深入基层了解群众心声，努力带动群众理解工作、支持工作、帮助推动工作的良好局面，让党建融入中心业务、国企为民服务中，既让党建工作的内容更丰富，又推动了中心业务向善发展。</w:t>
      </w:r>
    </w:p>
    <w:p w:rsidR="00F9113E" w:rsidRDefault="00F9113E" w:rsidP="00F9113E">
      <w:pPr>
        <w:ind w:firstLineChars="200" w:firstLine="420"/>
        <w:jc w:val="left"/>
      </w:pPr>
      <w:r>
        <w:rPr>
          <w:rFonts w:hint="eastAsia"/>
        </w:rPr>
        <w:t>三、发挥“指挥棒”效能，推进考核评价融合</w:t>
      </w:r>
    </w:p>
    <w:p w:rsidR="00F9113E" w:rsidRDefault="00F9113E" w:rsidP="00F9113E">
      <w:pPr>
        <w:ind w:firstLineChars="200" w:firstLine="420"/>
        <w:jc w:val="left"/>
      </w:pPr>
      <w:r>
        <w:rPr>
          <w:rFonts w:hint="eastAsia"/>
        </w:rPr>
        <w:t>围绕抓党建、促发展的思路优化基层党建考核，坚持质量工作成效检验党建工作战斗力，实行党建与质量工作“双向评价，一票否决”制度，把质量工作纳入领导班子和领导干部考核评优项，纳入党组织书记抓党建工作述职评议考核重点内容，着重考核领导干部履行“一岗双责”情况，推动党建与质量相互促进。一是构建更加科学合理管用的党建工作考评机制。要按照有利于党内工作开展、有利于党支部和党员作用发挥、有利于促进中心任务完成的原则制定考评标准，将基层党建的内容方式、目标任务自觉融合于具体的考核之中，从而提升凝聚力、战斗力，化无形为有形，变抽象为具体，使党建工作看得见、摸得着、感受得到。二是落实责任，抓住党建工作的“牛鼻子”。明确领导人员抓分管领域党建工作责任，党组织书记履行第一责任，领导班子落实“一岗双责”，层层签订党建责任书，推行领导干部基层党建“一揽子”承包，让领导班子成员切实做到一手抓分管业务，一手抓党的建设，切实增强管党治党意识，使之内化于心、外化于行，推动党组织主体责任落地、党员领导干部责任落实，做到党建工作与中心工作同部署、同落实、同考核。三是党建考评推动党业深度融合。把完善基层党建考核标准作为提升基层党建工作质量的一项重要抓手，不断研究探索，通过深入基层党支部进行党建工作交流、聆听基层党务工作者日常工作实际、积极开展党建工作检查等，逐步探索出“学”“做”“工作创新”三个维度上较为系统、量化的党建考评标准，解决“做什么”“怎么做”“做成什么样”的问题。发挥考核“指挥棒”作用，以高标准、高质量党建工作服务好国企中心大局。</w:t>
      </w:r>
    </w:p>
    <w:p w:rsidR="00F9113E" w:rsidRDefault="00F9113E" w:rsidP="00F9113E">
      <w:pPr>
        <w:ind w:firstLineChars="200" w:firstLine="420"/>
        <w:jc w:val="left"/>
      </w:pPr>
      <w:r>
        <w:rPr>
          <w:rFonts w:hint="eastAsia"/>
        </w:rPr>
        <w:t>党建与国企中心工作深度融合，绝不是一蹴而就、一朝一夕就能完成的。只有不断深化“融合党建”理念，以更大力度推动管党治党由“被动抓”向“主动抓”转变、服务发展由“围绕型”向“融入型”转变，做到“你中有我、我中有你”，围绕党建与发展主题谋工作、比思路、创业绩，推动企业高质量发展，把党的全面领导在国企发展各领域、全过程坚持好、加强好，定能实现党建与发展融合并进、互促共赢，不断开创党建与业务“双融合”新局面、新境界。</w:t>
      </w:r>
    </w:p>
    <w:p w:rsidR="00F9113E" w:rsidRDefault="00F9113E" w:rsidP="00F9113E">
      <w:pPr>
        <w:ind w:firstLineChars="200" w:firstLine="420"/>
        <w:jc w:val="left"/>
      </w:pPr>
      <w:r>
        <w:rPr>
          <w:rFonts w:hint="eastAsia"/>
        </w:rPr>
        <w:t>（作者：陈龙，广西桂平市城投集团党群工作部）</w:t>
      </w:r>
    </w:p>
    <w:p w:rsidR="00F9113E" w:rsidRDefault="00F9113E" w:rsidP="00F9113E">
      <w:pPr>
        <w:ind w:firstLineChars="200" w:firstLine="420"/>
        <w:jc w:val="right"/>
      </w:pPr>
      <w:r w:rsidRPr="002A2953">
        <w:rPr>
          <w:rFonts w:hint="eastAsia"/>
        </w:rPr>
        <w:t>人民论坛网</w:t>
      </w:r>
      <w:r w:rsidRPr="002A2953">
        <w:t>2023-07-28</w:t>
      </w:r>
    </w:p>
    <w:p w:rsidR="00F9113E" w:rsidRDefault="00F9113E" w:rsidP="00D74B2C">
      <w:pPr>
        <w:sectPr w:rsidR="00F9113E" w:rsidSect="00D74B2C">
          <w:type w:val="continuous"/>
          <w:pgSz w:w="11906" w:h="16838"/>
          <w:pgMar w:top="1644" w:right="1236" w:bottom="1418" w:left="1814" w:header="851" w:footer="907" w:gutter="0"/>
          <w:pgNumType w:start="1"/>
          <w:cols w:space="720"/>
          <w:docGrid w:type="lines" w:linePitch="341" w:charSpace="2373"/>
        </w:sectPr>
      </w:pPr>
    </w:p>
    <w:p w:rsidR="003D052C" w:rsidRDefault="003D052C"/>
    <w:sectPr w:rsidR="003D05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13E"/>
    <w:rsid w:val="003D052C"/>
    <w:rsid w:val="00F911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11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911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Company>Microsoft</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2023-08-08T08:00:00Z</dcterms:created>
</cp:coreProperties>
</file>