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27" w:rsidRDefault="00145C27" w:rsidP="00C8398E">
      <w:pPr>
        <w:pStyle w:val="1"/>
      </w:pPr>
      <w:r w:rsidRPr="00C8398E">
        <w:rPr>
          <w:rFonts w:hint="eastAsia"/>
        </w:rPr>
        <w:t>金融“活水”助力海南自贸港建设</w:t>
      </w:r>
    </w:p>
    <w:p w:rsidR="00145C27" w:rsidRDefault="00145C27" w:rsidP="00145C27">
      <w:pPr>
        <w:ind w:firstLineChars="200" w:firstLine="420"/>
      </w:pPr>
      <w:r>
        <w:rPr>
          <w:rFonts w:hint="eastAsia"/>
        </w:rPr>
        <w:t>盛夏时节，在位于海南洋浦保税港区的海南澳斯卡国际粮油有限公司粮油生产线上，一桶桶食用油灌装完成。“在海南自贸港利好政策和金融的助力下，公司获得快速发展，去年实现了加工产值翻番。”澳斯卡粮油副总经理曹又华告诉记者。</w:t>
      </w:r>
    </w:p>
    <w:p w:rsidR="00145C27" w:rsidRDefault="00145C27" w:rsidP="00145C27">
      <w:pPr>
        <w:ind w:firstLineChars="200" w:firstLine="420"/>
      </w:pPr>
      <w:r>
        <w:rPr>
          <w:rFonts w:hint="eastAsia"/>
        </w:rPr>
        <w:t>海南正加快建设具有世界影响力的中国特色自由贸易港。在这里，金融力量加速集聚。记者在调研中看到，金融机构围绕各项利好政策和试点措施，不断创新产品和服务，推动相关政策措施在金融服务层面落地，同时还聚焦重点领域不断加大信贷投放。</w:t>
      </w:r>
    </w:p>
    <w:p w:rsidR="00145C27" w:rsidRDefault="00145C27" w:rsidP="00145C27">
      <w:pPr>
        <w:ind w:firstLineChars="200" w:firstLine="420"/>
      </w:pPr>
      <w:r>
        <w:rPr>
          <w:rFonts w:hint="eastAsia"/>
        </w:rPr>
        <w:t>澳斯卡粮油落户的洋浦经济开发区，是国家外汇管理局开展的跨境贸易投资高水平开放试点之一。试点政策涵盖</w:t>
      </w:r>
      <w:r>
        <w:t>9</w:t>
      </w:r>
      <w:r>
        <w:t>项资本项目改革措施、</w:t>
      </w:r>
      <w:r>
        <w:t>4</w:t>
      </w:r>
      <w:r>
        <w:t>项经常项目便利化措施，以及</w:t>
      </w:r>
      <w:r>
        <w:t>2</w:t>
      </w:r>
      <w:r>
        <w:t>项加强风险防控和监管能力建设的相关要求。</w:t>
      </w:r>
    </w:p>
    <w:p w:rsidR="00145C27" w:rsidRDefault="00145C27" w:rsidP="00145C27">
      <w:pPr>
        <w:ind w:firstLineChars="200" w:firstLine="420"/>
      </w:pPr>
      <w:r>
        <w:rPr>
          <w:rFonts w:hint="eastAsia"/>
        </w:rPr>
        <w:t>推动试点措施落地惠及企业，需要金融机构与监管部门和企业主动对接，在充分了解政策的基础上创新产品和服务，让企业实实在在享受到政策红利。</w:t>
      </w:r>
    </w:p>
    <w:p w:rsidR="00145C27" w:rsidRDefault="00145C27" w:rsidP="00145C27">
      <w:pPr>
        <w:ind w:firstLineChars="200" w:firstLine="420"/>
      </w:pPr>
      <w:r>
        <w:rPr>
          <w:rFonts w:hint="eastAsia"/>
        </w:rPr>
        <w:t>中国银行海南省分行行长林振闽介绍：“作为全省首批跨境贸易高水平开放试点银行之一，中行海南省分行已落地多项涉及经常项目和资本项目便利化试点措施的创新业务。截至</w:t>
      </w:r>
      <w:r>
        <w:t>6</w:t>
      </w:r>
      <w:r>
        <w:t>月末，已经为包括澳斯卡粮油在内的</w:t>
      </w:r>
      <w:r>
        <w:t>17</w:t>
      </w:r>
      <w:r>
        <w:t>家企业共办理试点业务</w:t>
      </w:r>
      <w:r>
        <w:t>3700</w:t>
      </w:r>
      <w:r>
        <w:t>余笔，金额合计超</w:t>
      </w:r>
      <w:r>
        <w:t>140</w:t>
      </w:r>
      <w:r>
        <w:t>亿美元。</w:t>
      </w:r>
      <w:r>
        <w:t>”</w:t>
      </w:r>
    </w:p>
    <w:p w:rsidR="00145C27" w:rsidRDefault="00145C27" w:rsidP="00145C27">
      <w:pPr>
        <w:ind w:firstLineChars="200" w:firstLine="420"/>
      </w:pPr>
      <w:r>
        <w:rPr>
          <w:rFonts w:hint="eastAsia"/>
        </w:rPr>
        <w:t>《海南自由贸易港建设总体方案》发布</w:t>
      </w:r>
      <w:r>
        <w:t>3</w:t>
      </w:r>
      <w:r>
        <w:t>年多来，为更好服务海南自贸港建设，不少银行都专门出台相关措施，加大对海南的金融支持。</w:t>
      </w:r>
    </w:p>
    <w:p w:rsidR="00145C27" w:rsidRDefault="00145C27" w:rsidP="00145C27">
      <w:pPr>
        <w:ind w:firstLineChars="200" w:firstLine="420"/>
      </w:pPr>
      <w:r>
        <w:rPr>
          <w:rFonts w:hint="eastAsia"/>
        </w:rPr>
        <w:t>中国进出口银行出台关于支持海南自由贸易港建设的实施意见，制定</w:t>
      </w:r>
      <w:r>
        <w:t>21</w:t>
      </w:r>
      <w:r>
        <w:t>条措施支持海南自贸港高质量发展。</w:t>
      </w:r>
      <w:r>
        <w:t>3</w:t>
      </w:r>
      <w:r>
        <w:t>年多来，进出口银行海南省分行已累计发放支持外贸产业贷款超过</w:t>
      </w:r>
      <w:r>
        <w:t>900</w:t>
      </w:r>
      <w:r>
        <w:t>亿元。</w:t>
      </w:r>
    </w:p>
    <w:p w:rsidR="00145C27" w:rsidRDefault="00145C27" w:rsidP="00145C27">
      <w:pPr>
        <w:ind w:firstLineChars="200" w:firstLine="420"/>
      </w:pPr>
      <w:r>
        <w:rPr>
          <w:rFonts w:hint="eastAsia"/>
        </w:rPr>
        <w:t>国家开发银行今年印发支持海南自由贸易港建设指导意见（</w:t>
      </w:r>
      <w:r>
        <w:t>2023</w:t>
      </w:r>
      <w:r>
        <w:t>年版），在支持重点产业发展方面，将聚焦支持高新技术产业、热带特色高效农业、南繁种业、深海、航天等产业。</w:t>
      </w:r>
    </w:p>
    <w:p w:rsidR="00145C27" w:rsidRDefault="00145C27" w:rsidP="00145C27">
      <w:pPr>
        <w:ind w:firstLineChars="200" w:firstLine="420"/>
      </w:pPr>
      <w:r>
        <w:rPr>
          <w:rFonts w:hint="eastAsia"/>
        </w:rPr>
        <w:t>中国银行海南省分行今年年初明确，全年将投放超</w:t>
      </w:r>
      <w:r>
        <w:t>600</w:t>
      </w:r>
      <w:r>
        <w:t>亿元支持海南省实体经济高质量发展。截至</w:t>
      </w:r>
      <w:r>
        <w:t>6</w:t>
      </w:r>
      <w:r>
        <w:t>月末，已投放</w:t>
      </w:r>
      <w:r>
        <w:t>487</w:t>
      </w:r>
      <w:r>
        <w:t>亿元。</w:t>
      </w:r>
    </w:p>
    <w:p w:rsidR="00145C27" w:rsidRDefault="00145C27" w:rsidP="00145C27">
      <w:pPr>
        <w:ind w:firstLineChars="200" w:firstLine="420"/>
      </w:pPr>
      <w:r>
        <w:rPr>
          <w:rFonts w:hint="eastAsia"/>
        </w:rPr>
        <w:t>……</w:t>
      </w:r>
    </w:p>
    <w:p w:rsidR="00145C27" w:rsidRDefault="00145C27" w:rsidP="00145C27">
      <w:pPr>
        <w:ind w:firstLineChars="200" w:firstLine="420"/>
      </w:pPr>
      <w:r>
        <w:rPr>
          <w:rFonts w:hint="eastAsia"/>
        </w:rPr>
        <w:t>海南自贸港建设以来，众多重点项目、重点园区都获得了银行的集中授信支持，相关领域金融支持力度加大。</w:t>
      </w:r>
    </w:p>
    <w:p w:rsidR="00145C27" w:rsidRDefault="00145C27" w:rsidP="00145C27">
      <w:pPr>
        <w:ind w:firstLineChars="200" w:firstLine="420"/>
      </w:pPr>
      <w:r>
        <w:rPr>
          <w:rFonts w:hint="eastAsia"/>
        </w:rPr>
        <w:t>与此同时，银行业还积极支持海南重点企业“走出去”。海南省农垦投资控股集团有限公司重点发展天然橡胶、热带水果、热带作物等热带特色农业产业，今年</w:t>
      </w:r>
      <w:r>
        <w:t>2</w:t>
      </w:r>
      <w:r>
        <w:t>月，多家银行联合为海垦集团子公司海南橡胶跨境并购项目提供贷款，助力其顺利完成并购。</w:t>
      </w:r>
    </w:p>
    <w:p w:rsidR="00145C27" w:rsidRDefault="00145C27" w:rsidP="00145C27">
      <w:pPr>
        <w:ind w:firstLineChars="200" w:firstLine="420"/>
      </w:pPr>
      <w:r>
        <w:rPr>
          <w:rFonts w:hint="eastAsia"/>
        </w:rPr>
        <w:t>“在并购过程中，中行不仅提供并购贷款，更为重要的是，银行发挥海外布局和跨境业务优势，在政策理解和国际业务流程方面给予很大帮助。”海垦集团总经理艾轶伦说。</w:t>
      </w:r>
    </w:p>
    <w:p w:rsidR="00145C27" w:rsidRDefault="00145C27" w:rsidP="00145C27">
      <w:pPr>
        <w:ind w:firstLineChars="200" w:firstLine="420"/>
      </w:pPr>
      <w:r>
        <w:rPr>
          <w:rFonts w:hint="eastAsia"/>
        </w:rPr>
        <w:t>海南自贸港政策红利和发展前景，吸引了众多高科技企业。对于普遍缺乏传统抵押物的高科技企业，抵押难题如何破解？</w:t>
      </w:r>
    </w:p>
    <w:p w:rsidR="00145C27" w:rsidRDefault="00145C27" w:rsidP="00145C27">
      <w:pPr>
        <w:ind w:firstLineChars="200" w:firstLine="420"/>
      </w:pPr>
      <w:r>
        <w:rPr>
          <w:rFonts w:hint="eastAsia"/>
        </w:rPr>
        <w:t>海南苏生生物科技有限公司是一家生物科技和医疗器械科研与服务企业，今年</w:t>
      </w:r>
      <w:r>
        <w:t>1</w:t>
      </w:r>
      <w:r>
        <w:t>月，企业急需研发资金但缺乏有效抵押物，兴业银行海口分行基于该行针对科技创新企业制定的</w:t>
      </w:r>
      <w:r>
        <w:t>“</w:t>
      </w:r>
      <w:r>
        <w:t>技术流</w:t>
      </w:r>
      <w:r>
        <w:t>”</w:t>
      </w:r>
      <w:r>
        <w:t>评价体系，从科技创新能力角度评价企业的成长和发展趋势，无需任何抵押物，为公司发放了</w:t>
      </w:r>
      <w:r>
        <w:t>600</w:t>
      </w:r>
      <w:r>
        <w:t>万元贷款，助力企业</w:t>
      </w:r>
      <w:r>
        <w:t>“</w:t>
      </w:r>
      <w:r>
        <w:t>爬坡过坎</w:t>
      </w:r>
      <w:r>
        <w:t>”</w:t>
      </w:r>
      <w:r>
        <w:t>。</w:t>
      </w:r>
    </w:p>
    <w:p w:rsidR="00145C27" w:rsidRDefault="00145C27" w:rsidP="00145C27">
      <w:pPr>
        <w:ind w:firstLineChars="200" w:firstLine="420"/>
      </w:pPr>
      <w:r>
        <w:rPr>
          <w:rFonts w:hint="eastAsia"/>
        </w:rPr>
        <w:t>据介绍，近年来，兴业银行海口分行不断加大对科创企业的金融支持，截至</w:t>
      </w:r>
      <w:r>
        <w:t>6</w:t>
      </w:r>
      <w:r>
        <w:t>月末，已为</w:t>
      </w:r>
      <w:r>
        <w:t>20</w:t>
      </w:r>
      <w:r>
        <w:t>多家企业通过</w:t>
      </w:r>
      <w:r>
        <w:t>“</w:t>
      </w:r>
      <w:r>
        <w:t>技术流</w:t>
      </w:r>
      <w:r>
        <w:t>”</w:t>
      </w:r>
      <w:r>
        <w:t>评价体系发放无抵押贷款。</w:t>
      </w:r>
    </w:p>
    <w:p w:rsidR="00145C27" w:rsidRDefault="00145C27" w:rsidP="00145C27">
      <w:pPr>
        <w:ind w:firstLineChars="200" w:firstLine="420"/>
      </w:pPr>
      <w:r>
        <w:rPr>
          <w:rFonts w:hint="eastAsia"/>
        </w:rPr>
        <w:t>在海南三亚崖州湾科技城，“种业</w:t>
      </w:r>
      <w:r>
        <w:t>+</w:t>
      </w:r>
      <w:r>
        <w:t>深海</w:t>
      </w:r>
      <w:r>
        <w:t>”</w:t>
      </w:r>
      <w:r>
        <w:t>科技创新平台集群正在逐渐成形。种业企业新锐恒丰（海南）农业科技有限公司获得了中行海南省分行发放的首单</w:t>
      </w:r>
      <w:r>
        <w:t>“</w:t>
      </w:r>
      <w:r>
        <w:t>玉米自交系</w:t>
      </w:r>
      <w:r>
        <w:t>”</w:t>
      </w:r>
      <w:r>
        <w:t>植物新品种专利权质押贷款。</w:t>
      </w:r>
    </w:p>
    <w:p w:rsidR="00145C27" w:rsidRDefault="00145C27" w:rsidP="00145C27">
      <w:pPr>
        <w:ind w:firstLineChars="200" w:firstLine="420"/>
      </w:pPr>
      <w:r>
        <w:rPr>
          <w:rFonts w:hint="eastAsia"/>
        </w:rPr>
        <w:t>“植物新品种研发周期长、资金需求大，中行以植物新品种专利权作为质押物，以无形资产做抵押，一周内完成贷款审批，解决了我们企业在研发技术周期内的资金过渡难题。”新锐恒丰总经理车小平说，银行创新模式支持种业企业，将激励更多像他们这样的中小型创新主体投入到育种研发工作中，为种业发展贡献力量。</w:t>
      </w:r>
    </w:p>
    <w:p w:rsidR="00145C27" w:rsidRDefault="00145C27" w:rsidP="00145C27">
      <w:pPr>
        <w:ind w:firstLineChars="200" w:firstLine="420"/>
      </w:pPr>
      <w:r>
        <w:rPr>
          <w:rFonts w:hint="eastAsia"/>
        </w:rPr>
        <w:t>业内人士表示，随着金融机构加大对海南自贸港重点领域、重点项目、重点企业支持力度，以及创新服务推动贸易投资便利化措施相关金融服务落地，将为海南自贸港建设持续赋能，注入更多发展动力。</w:t>
      </w:r>
    </w:p>
    <w:p w:rsidR="00145C27" w:rsidRPr="00C8398E" w:rsidRDefault="00145C27" w:rsidP="00C8398E">
      <w:pPr>
        <w:jc w:val="right"/>
      </w:pPr>
      <w:r w:rsidRPr="00C8398E">
        <w:rPr>
          <w:rFonts w:hint="eastAsia"/>
        </w:rPr>
        <w:t>儋州市新闻中心</w:t>
      </w:r>
      <w:r>
        <w:rPr>
          <w:rFonts w:hint="eastAsia"/>
        </w:rPr>
        <w:t>2023-8-2</w:t>
      </w:r>
    </w:p>
    <w:p w:rsidR="00145C27" w:rsidRDefault="00145C27" w:rsidP="00BF2C9B">
      <w:pPr>
        <w:sectPr w:rsidR="00145C27" w:rsidSect="00BF2C9B">
          <w:type w:val="continuous"/>
          <w:pgSz w:w="11906" w:h="16838"/>
          <w:pgMar w:top="1644" w:right="1236" w:bottom="1418" w:left="1814" w:header="851" w:footer="907" w:gutter="0"/>
          <w:pgNumType w:start="1"/>
          <w:cols w:space="720"/>
          <w:docGrid w:type="lines" w:linePitch="341" w:charSpace="2373"/>
        </w:sectPr>
      </w:pPr>
    </w:p>
    <w:p w:rsidR="009E2368" w:rsidRDefault="009E2368"/>
    <w:sectPr w:rsidR="009E23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5C27"/>
    <w:rsid w:val="00145C27"/>
    <w:rsid w:val="009E2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5C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5C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2023-08-03T09:23:00Z</dcterms:created>
</cp:coreProperties>
</file>