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1A" w:rsidRPr="006A2DAB" w:rsidRDefault="00F24B1A" w:rsidP="006A2DAB">
      <w:pPr>
        <w:pStyle w:val="1"/>
      </w:pPr>
      <w:r w:rsidRPr="006A2DAB">
        <w:rPr>
          <w:rFonts w:hint="eastAsia"/>
        </w:rPr>
        <w:t>以思想之光指引推动组织工作</w:t>
      </w:r>
    </w:p>
    <w:p w:rsidR="00F24B1A" w:rsidRDefault="00F24B1A" w:rsidP="00F24B1A">
      <w:pPr>
        <w:ind w:firstLineChars="200" w:firstLine="420"/>
        <w:jc w:val="left"/>
      </w:pPr>
      <w:r>
        <w:rPr>
          <w:rFonts w:hint="eastAsia"/>
        </w:rPr>
        <w:t>编者按</w:t>
      </w:r>
    </w:p>
    <w:p w:rsidR="00F24B1A" w:rsidRDefault="00F24B1A" w:rsidP="00F24B1A">
      <w:pPr>
        <w:ind w:firstLineChars="200" w:firstLine="420"/>
        <w:jc w:val="left"/>
      </w:pPr>
      <w:r>
        <w:rPr>
          <w:rFonts w:hint="eastAsia"/>
        </w:rPr>
        <w:t>近日召开的全国组织工作会议，是在全面建设社会主义现代化国家开局起步关键时刻召开的一次重要会议。习近平总书记专门作出重要指示，提出明确要求。会议全面深入学习贯彻习近平新时代中国特色社会主义思想和党的二十大精神，总结新时代十年党的建设和组织工作重大成就，对当前和今后一个时期工作任务作出部署。从今日起，本报推出“学习贯彻全国组织工作会议精神”专栏，交流学习体会和贯彻思路，敬请关注。</w:t>
      </w:r>
    </w:p>
    <w:p w:rsidR="00F24B1A" w:rsidRDefault="00F24B1A" w:rsidP="00F24B1A">
      <w:pPr>
        <w:ind w:firstLineChars="200" w:firstLine="420"/>
        <w:jc w:val="left"/>
      </w:pPr>
      <w:r>
        <w:rPr>
          <w:rFonts w:hint="eastAsia"/>
        </w:rPr>
        <w:t>●既要有原汁原味的品读又要有走心入心的体悟，既要有精学研学的钻劲又要有求实务实的思索，既要有常学常新的坚持又要有常悟常进的收获，既要有学思践悟的细照又要有真信真用的笃行，做到虔诚而执着、至信而深厚、融通而致用</w:t>
      </w:r>
    </w:p>
    <w:p w:rsidR="00F24B1A" w:rsidRDefault="00F24B1A" w:rsidP="00F24B1A">
      <w:pPr>
        <w:ind w:firstLineChars="200" w:firstLine="420"/>
        <w:jc w:val="left"/>
      </w:pPr>
      <w:r>
        <w:rPr>
          <w:rFonts w:hint="eastAsia"/>
        </w:rPr>
        <w:t>●把握组织工作在贯彻落实党的二十大战略部署中“发挥三个职能作用”的精准定位，跳出党建看党建、跳出组织看组织，主动把组织工作放在发展大局中来思考和把握</w:t>
      </w:r>
    </w:p>
    <w:p w:rsidR="00F24B1A" w:rsidRDefault="00F24B1A" w:rsidP="00F24B1A">
      <w:pPr>
        <w:ind w:firstLineChars="200" w:firstLine="420"/>
        <w:jc w:val="left"/>
      </w:pPr>
      <w:r>
        <w:rPr>
          <w:rFonts w:hint="eastAsia"/>
        </w:rPr>
        <w:t>全国组织工作会议强调，新征程上推动组织工作高质量发展，最紧要的就是把习近平总书记关于党的建设的重要思想领会深、把握准、落到位。贯彻落实这一重要要求，就要坚持深学细悟笃行、实践实干实效，展现组织工作新担当新作为，为推进中国式现代化建设河南实践凝聚组织力量。</w:t>
      </w:r>
    </w:p>
    <w:p w:rsidR="00F24B1A" w:rsidRDefault="00F24B1A" w:rsidP="00F24B1A">
      <w:pPr>
        <w:ind w:firstLineChars="200" w:firstLine="420"/>
        <w:jc w:val="left"/>
      </w:pPr>
      <w:r>
        <w:rPr>
          <w:rFonts w:hint="eastAsia"/>
        </w:rPr>
        <w:t>在学深悟透中系统掌握这一重要理论武器。习近平总书记关于党的建设的重要思想，通篇贯穿着管党治党、兴党强党的大思路、大布局、大担当，为做好新时代新征程党的建设和组织工作指明了前进方向、提供了根本遵循，必须不断学思践悟、全面贯彻落实。增强“孜孜不倦”的学习自觉。增强学习的内生动力，既要靠组织推动，更要靠自我主动。作为组工干部，既要有原汁原味的品读又要有走心入心的体悟，既要有精学研学的钻劲又要有求实务实的思索，既要有常学常新的坚持又要有常悟常进的收获，既要有学思践悟的细照又要有真信真用的笃行，做到虔诚而执着、至信而深厚、融通而致用。作为组织部门，不仅自己要带头学，而且要组织党员、干部、人才都来学；不仅要对接理论学习的“需求侧”，而且要改善教育培训的“供给侧”。涵养“了然于胸”的境界追求。注重从百年建党理论实践探索来把握其鲜明的理论原创性，从新时代十年伟大变革来把握其强大的实践引领力，从坚持“六个统一”来把握其系统的科学方法论，加强对“十三个坚持”的系统性学习、体系化研究，整体把握精髓要义和实践要求，系统掌握贯穿其中的立场观点方法，做到融会贯通、入脑入心。提升“运用自如”的实践能力。切实从习近平总书记关于党的建设的重要思想中悟规律、明方向、学方法、增智慧，聚焦党的建设和组织工作重点难点问题，在深入调查研究中拿出更多有效的破题思路、破冰办法、破局举措，做到学以致用、活学活用。</w:t>
      </w:r>
    </w:p>
    <w:p w:rsidR="00F24B1A" w:rsidRDefault="00F24B1A" w:rsidP="00F24B1A">
      <w:pPr>
        <w:ind w:firstLineChars="200" w:firstLine="420"/>
        <w:jc w:val="left"/>
      </w:pPr>
      <w:r>
        <w:rPr>
          <w:rFonts w:hint="eastAsia"/>
        </w:rPr>
        <w:t>在把准定位中充分发挥组织工作职能作用。把握组织工作在贯彻落实党的二十大战略部署中“发挥三个职能作用”的精准定位，跳出党建看党建、跳出组织看组织，主动把组织工作放在发展大局中来思考和把握。在加强党的全面领导中加大贯通落实力度。把坚持和加强党的全面领导和党中央集中统一领导作为首要任务来抓，全面贯彻新时代党的建设总要求，严格落实维护党的集中统一的组织制度，推动落实总揽全局、协调各方的党的领导制度体系，着力构建上下贯通、执行有力的严密组织体系，确保党的领导在各层级、各领域、各方面全面、系统、整体落实。在推进党的事业发展中加大服务保障力度。牢记习近平总书记寄予河南“在中部地区崛起中奋勇争先，奋力谱写新时代中原更加出彩的绚丽篇章”的殷殷嘱托，坚持组织路线服务政治路线，通过建强组织、配强班子、用好干部、盘活人才，切实把干部资源转化为发展资源、组织优势转化为发展优势、人才活力转化为发展活力。在健全全面从严治党体系中加大基础支撑力度。善于运用治理的理念、系统的观念、辩证的思维，立足组织部门职能职责，找准着力点、发力点，在重大任务上担当尽责，在主责主业上守土负责，在配合补位上义不逃责，着力固根基、扬优势、补短板、强弱项，切实担负起忠诚为党护党、全力兴党强党这一根本使命。</w:t>
      </w:r>
    </w:p>
    <w:p w:rsidR="00F24B1A" w:rsidRDefault="00F24B1A" w:rsidP="00F24B1A">
      <w:pPr>
        <w:ind w:firstLineChars="200" w:firstLine="420"/>
        <w:jc w:val="left"/>
      </w:pPr>
      <w:r>
        <w:rPr>
          <w:rFonts w:hint="eastAsia"/>
        </w:rPr>
        <w:t>在担当作为中持续提升组织工作整体质量。坚持以习近平总书记关于党的建设的重要思想为指引，更加扎实做好理论武装、选贤任能、强基固本、育才聚才各项工作。用好党员干部理论教育培训长效机制这个牵引。持续抓好党员干部人才集中轮训调训，健全完善理论教育培训课程开发、师资培养、方式创新等长效机制，多运用沉浸式、体验式、案例式等教学形式，筑牢坚定拥护“两个确立”、坚决做到“两个维护”的思想根基。在各级党校和干部学院持续强化首课、必修课的思想浸润作用，用好焦裕禄精神、红旗渠精神、大别山精神等河南党性教育资源，丰富教材库、课程库、师资库，内涵式提升</w:t>
      </w:r>
      <w:r>
        <w:t>5</w:t>
      </w:r>
      <w:r>
        <w:t>所干部学院的办学层次，讲好我们党治国理政的河南故事。扭住锻造忠诚干净担当的高素质干部队伍这个关键。落实好干部标准和</w:t>
      </w:r>
      <w:r>
        <w:t>“</w:t>
      </w:r>
      <w:r>
        <w:t>四选四不用</w:t>
      </w:r>
      <w:r>
        <w:t>”</w:t>
      </w:r>
      <w:r>
        <w:t>重大要求，突出把好政治关、能力关、品行关、廉洁关，强化重实干、重实绩的用人导向，注重选拔那些牢固树立正确政绩观，坚持人民至上、为民造福，坚持真抓实干、埋头苦干，作出突出业绩的优秀干部，以正确用人导向引领干事创业导向。加强干部专业训练、实践锻炼、斗争磨炼，推动干部到重大斗争一线锻造敢担当善担当的铁肩膀、宽肩膀，深入实施优秀年轻干部</w:t>
      </w:r>
      <w:r>
        <w:t>“</w:t>
      </w:r>
      <w:r>
        <w:t>墩苗育苗</w:t>
      </w:r>
      <w:r>
        <w:t>”</w:t>
      </w:r>
      <w:r>
        <w:t>计划，落细落实能上能</w:t>
      </w:r>
      <w:r>
        <w:rPr>
          <w:rFonts w:hint="eastAsia"/>
        </w:rPr>
        <w:t>下等激励干部担当作为制度措施，旗帜鲜明为担当者担当、为负责者负责。筑牢现代化建设人才队伍这个支撑。围绕建设国家创新高地和重要人才中心，深入实施人才强省战略，实施重大人才工程、重大专项行动，在引育一流创新人才上用非常之功。一体推进省科学院重建重振、省实验室体系重构重塑、“双一流”高校创建和中原科技城、中原农谷、中原医学科学城建设，搭建重大科技创新平台，发挥领军人才的虹吸效应、高端人才的磁吸效应、海外人才的期待效应、潜力人才的羊群效应，形成河南特色的人才发展战略支点和雁阵格局。持续深化人才发展体制机制改革，优化升级“</w:t>
      </w:r>
      <w:r>
        <w:t>1+20”</w:t>
      </w:r>
      <w:r>
        <w:t>一揽子人才政策体系，构建上下联动、左右协同、反应灵敏、责任清晰的人才政策落实机制，健全完善线上线下</w:t>
      </w:r>
      <w:r>
        <w:t>“</w:t>
      </w:r>
      <w:r>
        <w:t>一站式</w:t>
      </w:r>
      <w:r>
        <w:t>”</w:t>
      </w:r>
      <w:r>
        <w:t>人才服务体系，打通人才政策落实</w:t>
      </w:r>
      <w:r>
        <w:t>“</w:t>
      </w:r>
      <w:r>
        <w:t>最后一公里</w:t>
      </w:r>
      <w:r>
        <w:t>”</w:t>
      </w:r>
      <w:r>
        <w:t>。锚定提升基层党组织政治功能和组织功能这个目标。聚焦</w:t>
      </w:r>
      <w:r>
        <w:t>“</w:t>
      </w:r>
      <w:r>
        <w:t>人、治、物、效</w:t>
      </w:r>
      <w:r>
        <w:t>”</w:t>
      </w:r>
      <w:r>
        <w:t>，以</w:t>
      </w:r>
      <w:r>
        <w:t>“</w:t>
      </w:r>
      <w:r>
        <w:t>五星</w:t>
      </w:r>
      <w:r>
        <w:t>”</w:t>
      </w:r>
      <w:r>
        <w:t>支部创建为总抓手，用好</w:t>
      </w:r>
      <w:r>
        <w:t>“</w:t>
      </w:r>
      <w:r>
        <w:t>党员联户、干部包片、支部会商</w:t>
      </w:r>
      <w:r>
        <w:t>”</w:t>
      </w:r>
      <w:r>
        <w:t>、软弱涣散基层党组织派驻整顿等五项机制，深化运用</w:t>
      </w:r>
      <w:r>
        <w:t>“</w:t>
      </w:r>
      <w:r>
        <w:t>四议两公开</w:t>
      </w:r>
      <w:r>
        <w:t>”</w:t>
      </w:r>
      <w:r>
        <w:t>工作法，提升抓党建促乡村振兴、引领城乡基层治理整体效能。深化乡镇（街道）管理体制改革，推动重心下移、力量下沉、保障下倾，实现减负赋能增效。统筹推进</w:t>
      </w:r>
      <w:r>
        <w:rPr>
          <w:rFonts w:hint="eastAsia"/>
        </w:rPr>
        <w:t>新经济组织、新社会组织、新就业群体党建工作，理顺行业协会、学会、商会党建工作管理体制，实施非公企业“强党建促发展五项行动”，不断增强党在新兴领域的号召力凝聚力影响力。抓好全面提高党员队伍素质这个根本。实施农村发展党员“育苗计划”，加大在产业工人等群体中发展党员力度，稳步提升发展党员质量。从严加强党员教育管理，探索不同群体党员管理的有效办法，深化“金桥工程”、党员积分管理、无职党员“一编三定”、党组织和在职党员“双报到”等制度机制。稳妥处置不合格党员，以党员队伍纯洁确保党的肌体纯洁。</w:t>
      </w:r>
    </w:p>
    <w:p w:rsidR="00F24B1A" w:rsidRDefault="00F24B1A" w:rsidP="00F24B1A">
      <w:pPr>
        <w:ind w:firstLineChars="200" w:firstLine="420"/>
        <w:jc w:val="left"/>
      </w:pPr>
      <w:r>
        <w:rPr>
          <w:rFonts w:hint="eastAsia"/>
        </w:rPr>
        <w:t>（作者系河南省委常委、组织部部长）</w:t>
      </w:r>
    </w:p>
    <w:p w:rsidR="00F24B1A" w:rsidRDefault="00F24B1A" w:rsidP="00F24B1A">
      <w:pPr>
        <w:ind w:firstLineChars="200" w:firstLine="420"/>
        <w:jc w:val="left"/>
      </w:pPr>
      <w:r w:rsidRPr="00974369">
        <w:rPr>
          <w:rFonts w:hint="eastAsia"/>
        </w:rPr>
        <w:t>作者：王刚</w:t>
      </w:r>
    </w:p>
    <w:p w:rsidR="00F24B1A" w:rsidRDefault="00F24B1A" w:rsidP="00F24B1A">
      <w:pPr>
        <w:ind w:firstLineChars="200" w:firstLine="420"/>
        <w:jc w:val="right"/>
      </w:pPr>
      <w:r>
        <w:rPr>
          <w:rFonts w:hint="eastAsia"/>
        </w:rPr>
        <w:t>中国组织人事报</w:t>
      </w:r>
      <w:r w:rsidRPr="00974369">
        <w:t>2023-07-26</w:t>
      </w:r>
    </w:p>
    <w:p w:rsidR="00F24B1A" w:rsidRDefault="00F24B1A" w:rsidP="00D74B2C">
      <w:pPr>
        <w:sectPr w:rsidR="00F24B1A" w:rsidSect="00D74B2C">
          <w:type w:val="continuous"/>
          <w:pgSz w:w="11906" w:h="16838"/>
          <w:pgMar w:top="1644" w:right="1236" w:bottom="1418" w:left="1814" w:header="851" w:footer="907" w:gutter="0"/>
          <w:pgNumType w:start="1"/>
          <w:cols w:space="720"/>
          <w:docGrid w:type="lines" w:linePitch="341" w:charSpace="2373"/>
        </w:sectPr>
      </w:pPr>
    </w:p>
    <w:p w:rsidR="005D78A8" w:rsidRDefault="005D78A8"/>
    <w:sectPr w:rsidR="005D78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4B1A"/>
    <w:rsid w:val="005D78A8"/>
    <w:rsid w:val="00F24B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24B1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24B1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2514</Characters>
  <Application>Microsoft Office Word</Application>
  <DocSecurity>0</DocSecurity>
  <Lines>20</Lines>
  <Paragraphs>5</Paragraphs>
  <ScaleCrop>false</ScaleCrop>
  <Company>Microsoft</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2023-08-08T08:00:00Z</dcterms:created>
</cp:coreProperties>
</file>