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0B" w:rsidRDefault="003C350B">
      <w:pPr>
        <w:pStyle w:val="1"/>
      </w:pPr>
      <w:r>
        <w:rPr>
          <w:rFonts w:hint="eastAsia"/>
        </w:rPr>
        <w:t>威海市文登区水利局2023年上半年工作总结</w:t>
      </w:r>
    </w:p>
    <w:p w:rsidR="003C350B" w:rsidRDefault="003C350B">
      <w:pPr>
        <w:ind w:firstLine="420"/>
      </w:pPr>
      <w:r>
        <w:rPr>
          <w:rFonts w:hint="eastAsia"/>
        </w:rPr>
        <w:t>2023</w:t>
      </w:r>
      <w:r>
        <w:rPr>
          <w:rFonts w:hint="eastAsia"/>
        </w:rPr>
        <w:t>年上半年，在区委、区政府的坚强领导下，区水利局坚持以习近平新时代中国特色社会主义思想为指导，深入学习贯彻党的二十大精神，贯彻落实习近平总书记“十六字”治水思路和关于治水的重要讲话指示批示精神，紧紧围绕中心工作和重点任务，务实奋进，攻坚克难，现就</w:t>
      </w:r>
      <w:r>
        <w:rPr>
          <w:rFonts w:hint="eastAsia"/>
        </w:rPr>
        <w:t>2023</w:t>
      </w:r>
      <w:r>
        <w:rPr>
          <w:rFonts w:hint="eastAsia"/>
        </w:rPr>
        <w:t>年上半年工作总结及下半年工作计划汇报如下：</w:t>
      </w:r>
    </w:p>
    <w:p w:rsidR="003C350B" w:rsidRDefault="003C350B">
      <w:pPr>
        <w:ind w:firstLine="420"/>
      </w:pPr>
      <w:r>
        <w:rPr>
          <w:rFonts w:hint="eastAsia"/>
        </w:rPr>
        <w:t>一、上半年工作总结</w:t>
      </w:r>
    </w:p>
    <w:p w:rsidR="003C350B" w:rsidRDefault="003C350B">
      <w:pPr>
        <w:ind w:firstLine="420"/>
      </w:pPr>
      <w:r>
        <w:rPr>
          <w:rFonts w:hint="eastAsia"/>
        </w:rPr>
        <w:t>（一）抓布局强体系，绘就现代水网蓝图</w:t>
      </w:r>
    </w:p>
    <w:p w:rsidR="003C350B" w:rsidRDefault="003C350B">
      <w:pPr>
        <w:ind w:firstLine="420"/>
      </w:pPr>
      <w:r>
        <w:rPr>
          <w:rFonts w:hint="eastAsia"/>
        </w:rPr>
        <w:t>在深入调研、充分论证的基础上，广泛征求意见，多方协调对接，编制完成《文登区现代水网规划》，构建文登区现代水网布局，于</w:t>
      </w:r>
      <w:r>
        <w:rPr>
          <w:rFonts w:hint="eastAsia"/>
        </w:rPr>
        <w:t>5</w:t>
      </w:r>
      <w:r>
        <w:rPr>
          <w:rFonts w:hint="eastAsia"/>
        </w:rPr>
        <w:t>月</w:t>
      </w:r>
      <w:r>
        <w:rPr>
          <w:rFonts w:hint="eastAsia"/>
        </w:rPr>
        <w:t>4</w:t>
      </w:r>
      <w:r>
        <w:rPr>
          <w:rFonts w:hint="eastAsia"/>
        </w:rPr>
        <w:t>日经文登区人民政府以“威文政字〔</w:t>
      </w:r>
      <w:r>
        <w:rPr>
          <w:rFonts w:hint="eastAsia"/>
        </w:rPr>
        <w:t>2023</w:t>
      </w:r>
      <w:r>
        <w:rPr>
          <w:rFonts w:hint="eastAsia"/>
        </w:rPr>
        <w:t>〕</w:t>
      </w:r>
      <w:r>
        <w:rPr>
          <w:rFonts w:hint="eastAsia"/>
        </w:rPr>
        <w:t>18</w:t>
      </w:r>
      <w:r>
        <w:rPr>
          <w:rFonts w:hint="eastAsia"/>
        </w:rPr>
        <w:t>号”予以批复。完成了威海市文登区水利发展“十四五”规划中期评估工作。</w:t>
      </w:r>
    </w:p>
    <w:p w:rsidR="003C350B" w:rsidRDefault="003C350B">
      <w:pPr>
        <w:ind w:firstLine="420"/>
      </w:pPr>
      <w:r>
        <w:rPr>
          <w:rFonts w:hint="eastAsia"/>
        </w:rPr>
        <w:t>（二）抓防范保平安，筑牢防汛安全屏障</w:t>
      </w:r>
    </w:p>
    <w:p w:rsidR="003C350B" w:rsidRDefault="003C350B">
      <w:pPr>
        <w:ind w:firstLine="420"/>
      </w:pPr>
      <w:r>
        <w:rPr>
          <w:rFonts w:hint="eastAsia"/>
        </w:rPr>
        <w:t>1</w:t>
      </w:r>
      <w:r>
        <w:rPr>
          <w:rFonts w:hint="eastAsia"/>
        </w:rPr>
        <w:t>．高标准开展河道整治。完成了东母猪河文登段一、二、三期治理工程及东母猪河拦蓄工程，上半年在建项目完工率达到</w:t>
      </w:r>
      <w:r>
        <w:rPr>
          <w:rFonts w:hint="eastAsia"/>
        </w:rPr>
        <w:t>80%</w:t>
      </w:r>
      <w:r>
        <w:rPr>
          <w:rFonts w:hint="eastAsia"/>
        </w:rPr>
        <w:t>，切实提升了东母猪河水资源储备和利用效率，改善了周边水生态环境；扎实推进东母猪河青龙夼人工湿地水质净化工程施工进度，总体工程量完成</w:t>
      </w:r>
      <w:r>
        <w:rPr>
          <w:rFonts w:hint="eastAsia"/>
        </w:rPr>
        <w:t>70%</w:t>
      </w:r>
      <w:r>
        <w:rPr>
          <w:rFonts w:hint="eastAsia"/>
        </w:rPr>
        <w:t>；完成了文登区母猪河生态治理项目的生物孵化器等设备底座浇筑工作；加强区级河道日常巡查，对母猪河、东母猪河、昌阳河、青龙河等</w:t>
      </w:r>
      <w:r>
        <w:rPr>
          <w:rFonts w:hint="eastAsia"/>
        </w:rPr>
        <w:t>9</w:t>
      </w:r>
      <w:r>
        <w:rPr>
          <w:rFonts w:hint="eastAsia"/>
        </w:rPr>
        <w:t>条区级河道进行日常巡查，累计开展巡查</w:t>
      </w:r>
      <w:r>
        <w:rPr>
          <w:rFonts w:hint="eastAsia"/>
        </w:rPr>
        <w:t>50</w:t>
      </w:r>
      <w:r>
        <w:rPr>
          <w:rFonts w:hint="eastAsia"/>
        </w:rPr>
        <w:t>余次，对发现的违法现象及时处置。</w:t>
      </w:r>
    </w:p>
    <w:p w:rsidR="003C350B" w:rsidRDefault="003C350B">
      <w:pPr>
        <w:ind w:firstLine="420"/>
      </w:pPr>
      <w:r>
        <w:rPr>
          <w:rFonts w:hint="eastAsia"/>
        </w:rPr>
        <w:t>2</w:t>
      </w:r>
      <w:r>
        <w:rPr>
          <w:rFonts w:hint="eastAsia"/>
        </w:rPr>
        <w:t>．提高防洪减灾能力。印发了《关于做好</w:t>
      </w:r>
      <w:r>
        <w:rPr>
          <w:rFonts w:hint="eastAsia"/>
        </w:rPr>
        <w:t>2023</w:t>
      </w:r>
      <w:r>
        <w:rPr>
          <w:rFonts w:hint="eastAsia"/>
        </w:rPr>
        <w:t>年汛前准备工作的通知》，对</w:t>
      </w:r>
      <w:r>
        <w:rPr>
          <w:rFonts w:hint="eastAsia"/>
        </w:rPr>
        <w:t>2023</w:t>
      </w:r>
      <w:r>
        <w:rPr>
          <w:rFonts w:hint="eastAsia"/>
        </w:rPr>
        <w:t>年度水旱灾害防御准备工作进行了安排部署；组织开展工程检查，组织</w:t>
      </w:r>
      <w:r>
        <w:rPr>
          <w:rFonts w:hint="eastAsia"/>
        </w:rPr>
        <w:t>6</w:t>
      </w:r>
      <w:r>
        <w:rPr>
          <w:rFonts w:hint="eastAsia"/>
        </w:rPr>
        <w:t>个工作组对全区水库、塘坝、河道进行全面排查，发现问题督促落实整改；迎接水利部、省水利厅及市水务局等各级防汛、山洪及工程运行检查，对反馈问题进行了全面整改；积极开展防汛演练工作，督导各镇街以现场演练和桌面推演相结合的形式，对水库防汛抢险应急预案进行演练；组织</w:t>
      </w:r>
      <w:r>
        <w:rPr>
          <w:rFonts w:hint="eastAsia"/>
        </w:rPr>
        <w:t>3</w:t>
      </w:r>
      <w:r>
        <w:rPr>
          <w:rFonts w:hint="eastAsia"/>
        </w:rPr>
        <w:t>座大中型水库完成调度演练、闸门启闭标准化演练及水库物资调运演练等，提高了水库调度和物资转运能力；联合区防指在南圈水库组织全区防汛应急综合演练，提高了应急处置能力。</w:t>
      </w:r>
    </w:p>
    <w:p w:rsidR="003C350B" w:rsidRDefault="003C350B">
      <w:pPr>
        <w:ind w:firstLine="420"/>
      </w:pPr>
      <w:r>
        <w:rPr>
          <w:rFonts w:hint="eastAsia"/>
        </w:rPr>
        <w:t>3</w:t>
      </w:r>
      <w:r>
        <w:rPr>
          <w:rFonts w:hint="eastAsia"/>
        </w:rPr>
        <w:t>．提升小型水库安全运行管理能力。督导各相关镇街对小型水库逐座确定了“三个责任人”，完成责任人网络培训，提高业务能力；指导各镇街对</w:t>
      </w:r>
      <w:r>
        <w:rPr>
          <w:rFonts w:hint="eastAsia"/>
        </w:rPr>
        <w:t>58</w:t>
      </w:r>
      <w:r>
        <w:rPr>
          <w:rFonts w:hint="eastAsia"/>
        </w:rPr>
        <w:t>座小型水库逐库编制大坝安全管理（防汛）应急预案和小型水库汛期洪水调度运用方案、小型水库管理手册等应急预案，完善了小型水库安全运行管理“三个重点环节”；完成了对</w:t>
      </w:r>
      <w:r>
        <w:rPr>
          <w:rFonts w:hint="eastAsia"/>
        </w:rPr>
        <w:t>7</w:t>
      </w:r>
      <w:r>
        <w:rPr>
          <w:rFonts w:hint="eastAsia"/>
        </w:rPr>
        <w:t>座临超期未鉴定小型水库的安全鉴定。</w:t>
      </w:r>
    </w:p>
    <w:p w:rsidR="003C350B" w:rsidRDefault="003C350B">
      <w:pPr>
        <w:ind w:firstLine="420"/>
      </w:pPr>
      <w:r>
        <w:rPr>
          <w:rFonts w:hint="eastAsia"/>
        </w:rPr>
        <w:t>（三）抓水质保供水，确保城乡供水安全</w:t>
      </w:r>
    </w:p>
    <w:p w:rsidR="003C350B" w:rsidRDefault="003C350B">
      <w:pPr>
        <w:ind w:firstLine="420"/>
      </w:pPr>
      <w:r>
        <w:rPr>
          <w:rFonts w:hint="eastAsia"/>
        </w:rPr>
        <w:t>1</w:t>
      </w:r>
      <w:r>
        <w:rPr>
          <w:rFonts w:hint="eastAsia"/>
        </w:rPr>
        <w:t>．保障农村饮水安全。加快推进农村供水工程建设。积极做好农村饮水安全两年攻坚工程的收尾工作，严格履行行业监管责任，协调相关镇街、部门积极解决规模化工程堵点问题，统筹推进水厂、管网建设，切实加快工程收尾工作进度。</w:t>
      </w:r>
    </w:p>
    <w:p w:rsidR="003C350B" w:rsidRDefault="003C350B">
      <w:pPr>
        <w:ind w:firstLine="420"/>
      </w:pPr>
      <w:r>
        <w:rPr>
          <w:rFonts w:hint="eastAsia"/>
        </w:rPr>
        <w:t>2</w:t>
      </w:r>
      <w:r>
        <w:rPr>
          <w:rFonts w:hint="eastAsia"/>
        </w:rPr>
        <w:t>．做好水处理设备问题排查整改。对农村水处理设备使用情况进行检查，共排查消毒设备</w:t>
      </w:r>
      <w:r>
        <w:rPr>
          <w:rFonts w:hint="eastAsia"/>
        </w:rPr>
        <w:t>92</w:t>
      </w:r>
      <w:r>
        <w:rPr>
          <w:rFonts w:hint="eastAsia"/>
        </w:rPr>
        <w:t>套，直饮水设备</w:t>
      </w:r>
      <w:r>
        <w:rPr>
          <w:rFonts w:hint="eastAsia"/>
        </w:rPr>
        <w:t>328</w:t>
      </w:r>
      <w:r>
        <w:rPr>
          <w:rFonts w:hint="eastAsia"/>
        </w:rPr>
        <w:t>套，督促相关镇街对未正常使用的设备进行整改，安排施工单位对直饮水设备进行维修维护。</w:t>
      </w:r>
    </w:p>
    <w:p w:rsidR="003C350B" w:rsidRDefault="003C350B">
      <w:pPr>
        <w:ind w:firstLine="420"/>
      </w:pPr>
      <w:r>
        <w:rPr>
          <w:rFonts w:hint="eastAsia"/>
        </w:rPr>
        <w:t>3</w:t>
      </w:r>
      <w:r>
        <w:rPr>
          <w:rFonts w:hint="eastAsia"/>
        </w:rPr>
        <w:t>．做好水质检测。对单村供水工程水质情况进行取样检测，分批次完成送样检测</w:t>
      </w:r>
      <w:r>
        <w:rPr>
          <w:rFonts w:hint="eastAsia"/>
        </w:rPr>
        <w:t>258</w:t>
      </w:r>
      <w:r>
        <w:rPr>
          <w:rFonts w:hint="eastAsia"/>
        </w:rPr>
        <w:t>个。对水质不合格问题，逐镇下发整改通知，督促镇街落实整改。</w:t>
      </w:r>
    </w:p>
    <w:p w:rsidR="003C350B" w:rsidRDefault="003C350B">
      <w:pPr>
        <w:ind w:firstLine="420"/>
      </w:pPr>
      <w:r>
        <w:rPr>
          <w:rFonts w:hint="eastAsia"/>
        </w:rPr>
        <w:t>4</w:t>
      </w:r>
      <w:r>
        <w:rPr>
          <w:rFonts w:hint="eastAsia"/>
        </w:rPr>
        <w:t>．推进农村水价综合改革工作。</w:t>
      </w:r>
      <w:r>
        <w:rPr>
          <w:rFonts w:hint="eastAsia"/>
        </w:rPr>
        <w:t>2023</w:t>
      </w:r>
      <w:r>
        <w:rPr>
          <w:rFonts w:hint="eastAsia"/>
        </w:rPr>
        <w:t>年度水价改革项目已完成设计，总投资</w:t>
      </w:r>
      <w:r>
        <w:rPr>
          <w:rFonts w:hint="eastAsia"/>
        </w:rPr>
        <w:t>70</w:t>
      </w:r>
      <w:r>
        <w:rPr>
          <w:rFonts w:hint="eastAsia"/>
        </w:rPr>
        <w:t>万元，正在进行控制价，准备招标建设。</w:t>
      </w:r>
    </w:p>
    <w:p w:rsidR="003C350B" w:rsidRDefault="003C350B">
      <w:pPr>
        <w:ind w:firstLine="420"/>
      </w:pPr>
      <w:r>
        <w:rPr>
          <w:rFonts w:hint="eastAsia"/>
        </w:rPr>
        <w:t>（四）抓环保治污水，全面改善人居环境</w:t>
      </w:r>
    </w:p>
    <w:p w:rsidR="003C350B" w:rsidRDefault="003C350B">
      <w:pPr>
        <w:ind w:firstLine="420"/>
      </w:pPr>
      <w:r>
        <w:rPr>
          <w:rFonts w:hint="eastAsia"/>
        </w:rPr>
        <w:t>1</w:t>
      </w:r>
      <w:r>
        <w:rPr>
          <w:rFonts w:hint="eastAsia"/>
        </w:rPr>
        <w:t>．实施“两个清零、一个提标”工程。当前，黑臭水体已经实现动态清零、污水处理厂提标改造也已完工。城区雨污合流管网清零，</w:t>
      </w:r>
      <w:r>
        <w:rPr>
          <w:rFonts w:hint="eastAsia"/>
        </w:rPr>
        <w:t>2023</w:t>
      </w:r>
      <w:r>
        <w:rPr>
          <w:rFonts w:hint="eastAsia"/>
        </w:rPr>
        <w:t>年计划改造雨污管网总长度为</w:t>
      </w:r>
      <w:r>
        <w:rPr>
          <w:rFonts w:hint="eastAsia"/>
        </w:rPr>
        <w:t>75.45</w:t>
      </w:r>
      <w:r>
        <w:rPr>
          <w:rFonts w:hint="eastAsia"/>
        </w:rPr>
        <w:t>公里，已改造市政道路、老旧小区、工业园区雨污管网</w:t>
      </w:r>
      <w:r>
        <w:rPr>
          <w:rFonts w:hint="eastAsia"/>
        </w:rPr>
        <w:t>11.18</w:t>
      </w:r>
      <w:r>
        <w:rPr>
          <w:rFonts w:hint="eastAsia"/>
        </w:rPr>
        <w:t>公里，零散街巷、片区雨污管网已完成方案设计，预计于</w:t>
      </w:r>
      <w:r>
        <w:rPr>
          <w:rFonts w:hint="eastAsia"/>
        </w:rPr>
        <w:t>7</w:t>
      </w:r>
      <w:r>
        <w:rPr>
          <w:rFonts w:hint="eastAsia"/>
        </w:rPr>
        <w:t>月底开工建设。</w:t>
      </w:r>
    </w:p>
    <w:p w:rsidR="003C350B" w:rsidRDefault="003C350B">
      <w:pPr>
        <w:ind w:firstLine="420"/>
      </w:pPr>
      <w:r>
        <w:rPr>
          <w:rFonts w:hint="eastAsia"/>
        </w:rPr>
        <w:t>2</w:t>
      </w:r>
      <w:r>
        <w:rPr>
          <w:rFonts w:hint="eastAsia"/>
        </w:rPr>
        <w:t>．推进城市排水管网地理信息系统项目建设。委托专业测绘单位运用专业设备对城区排水管网进行排查，摸清地下管网现状，形成全区“一张图”，已录入完成</w:t>
      </w:r>
      <w:r>
        <w:rPr>
          <w:rFonts w:hint="eastAsia"/>
        </w:rPr>
        <w:t>475.7</w:t>
      </w:r>
      <w:r>
        <w:rPr>
          <w:rFonts w:hint="eastAsia"/>
        </w:rPr>
        <w:t>公里管网数据，正在对剩余部分管网进行数据整理工作，同步录入管理系统。</w:t>
      </w:r>
    </w:p>
    <w:p w:rsidR="003C350B" w:rsidRDefault="003C350B">
      <w:pPr>
        <w:ind w:firstLine="420"/>
      </w:pPr>
      <w:r>
        <w:rPr>
          <w:rFonts w:hint="eastAsia"/>
        </w:rPr>
        <w:t>3</w:t>
      </w:r>
      <w:r>
        <w:rPr>
          <w:rFonts w:hint="eastAsia"/>
        </w:rPr>
        <w:t>．实施镇区污水设施改造工程。为从根本上解决镇区污水处理设施陈旧、处理能力不足和镇区雨污混流问题，对</w:t>
      </w:r>
      <w:r>
        <w:rPr>
          <w:rFonts w:hint="eastAsia"/>
        </w:rPr>
        <w:t>10</w:t>
      </w:r>
      <w:r>
        <w:rPr>
          <w:rFonts w:hint="eastAsia"/>
        </w:rPr>
        <w:t>处镇区（含埠口港）实施污水设施改造工程，大水泊镇已完成管网改造约</w:t>
      </w:r>
      <w:r>
        <w:rPr>
          <w:rFonts w:hint="eastAsia"/>
        </w:rPr>
        <w:t>10</w:t>
      </w:r>
      <w:r>
        <w:rPr>
          <w:rFonts w:hint="eastAsia"/>
        </w:rPr>
        <w:t>公里，建设加压泵站</w:t>
      </w:r>
      <w:r>
        <w:rPr>
          <w:rFonts w:hint="eastAsia"/>
        </w:rPr>
        <w:t>2</w:t>
      </w:r>
      <w:r>
        <w:rPr>
          <w:rFonts w:hint="eastAsia"/>
        </w:rPr>
        <w:t>座；宋村镇已完成管网改造约</w:t>
      </w:r>
      <w:r>
        <w:rPr>
          <w:rFonts w:hint="eastAsia"/>
        </w:rPr>
        <w:t>3</w:t>
      </w:r>
      <w:r>
        <w:rPr>
          <w:rFonts w:hint="eastAsia"/>
        </w:rPr>
        <w:t>公里；泽头通南海污水主管道已完成铺设。其余各镇污水设施改造工程施工方案均在进一步完善。</w:t>
      </w:r>
    </w:p>
    <w:p w:rsidR="003C350B" w:rsidRDefault="003C350B">
      <w:pPr>
        <w:ind w:firstLine="420"/>
      </w:pPr>
      <w:r>
        <w:rPr>
          <w:rFonts w:hint="eastAsia"/>
        </w:rPr>
        <w:t>4</w:t>
      </w:r>
      <w:r>
        <w:rPr>
          <w:rFonts w:hint="eastAsia"/>
        </w:rPr>
        <w:t>．加快排水许可证办理。通过新闻媒体、微信公众号、社区网格平台讲座、发放宣传材料等多种形式加大排水许可内容宣传力度，重点督促排水大户和重点污染企业办理排水许可，逐步规范城区排水管理。上半年共督促迪嘉药业集团股份有限公司、威海市中心医院等</w:t>
      </w:r>
      <w:r>
        <w:rPr>
          <w:rFonts w:hint="eastAsia"/>
        </w:rPr>
        <w:t>20</w:t>
      </w:r>
      <w:r>
        <w:rPr>
          <w:rFonts w:hint="eastAsia"/>
        </w:rPr>
        <w:t>家企业办理排水许可。</w:t>
      </w:r>
    </w:p>
    <w:p w:rsidR="003C350B" w:rsidRDefault="003C350B">
      <w:pPr>
        <w:ind w:firstLine="420"/>
      </w:pPr>
      <w:r>
        <w:rPr>
          <w:rFonts w:hint="eastAsia"/>
        </w:rPr>
        <w:t>5</w:t>
      </w:r>
      <w:r>
        <w:rPr>
          <w:rFonts w:hint="eastAsia"/>
        </w:rPr>
        <w:t>．推进农村生活污水治理。对</w:t>
      </w:r>
      <w:r>
        <w:rPr>
          <w:rFonts w:hint="eastAsia"/>
        </w:rPr>
        <w:t>2021</w:t>
      </w:r>
      <w:r>
        <w:rPr>
          <w:rFonts w:hint="eastAsia"/>
        </w:rPr>
        <w:t>、</w:t>
      </w:r>
      <w:r>
        <w:rPr>
          <w:rFonts w:hint="eastAsia"/>
        </w:rPr>
        <w:t>2022</w:t>
      </w:r>
      <w:r>
        <w:rPr>
          <w:rFonts w:hint="eastAsia"/>
        </w:rPr>
        <w:t>年未完工工程进行集中扫尾，剩余</w:t>
      </w:r>
      <w:r>
        <w:rPr>
          <w:rFonts w:hint="eastAsia"/>
        </w:rPr>
        <w:t>10</w:t>
      </w:r>
      <w:r>
        <w:rPr>
          <w:rFonts w:hint="eastAsia"/>
        </w:rPr>
        <w:t>处村庄已全部完工；完成</w:t>
      </w:r>
      <w:r>
        <w:rPr>
          <w:rFonts w:hint="eastAsia"/>
        </w:rPr>
        <w:t>2023</w:t>
      </w:r>
      <w:r>
        <w:rPr>
          <w:rFonts w:hint="eastAsia"/>
        </w:rPr>
        <w:t>年农村生活污水治理工程前期设计；结合全区实际，研究制定《威海市文登区农村生活污水处理设施运维以奖代补考核办法（试行）》并征求环保等相关部门意见；开展农村生活污水大排查大整改工作，共排查</w:t>
      </w:r>
      <w:r>
        <w:rPr>
          <w:rFonts w:hint="eastAsia"/>
        </w:rPr>
        <w:t>102</w:t>
      </w:r>
      <w:r>
        <w:rPr>
          <w:rFonts w:hint="eastAsia"/>
        </w:rPr>
        <w:t>个行政村，发现问题</w:t>
      </w:r>
      <w:r>
        <w:rPr>
          <w:rFonts w:hint="eastAsia"/>
        </w:rPr>
        <w:t>65</w:t>
      </w:r>
      <w:r>
        <w:rPr>
          <w:rFonts w:hint="eastAsia"/>
        </w:rPr>
        <w:t>处，均已下发问题移交单，督促相关镇街逐一落实整改；对</w:t>
      </w:r>
      <w:r>
        <w:rPr>
          <w:rFonts w:hint="eastAsia"/>
        </w:rPr>
        <w:t>22</w:t>
      </w:r>
      <w:r>
        <w:rPr>
          <w:rFonts w:hint="eastAsia"/>
        </w:rPr>
        <w:t>个日处理能力</w:t>
      </w:r>
      <w:r>
        <w:rPr>
          <w:rFonts w:hint="eastAsia"/>
        </w:rPr>
        <w:t>20</w:t>
      </w:r>
      <w:r>
        <w:rPr>
          <w:rFonts w:hint="eastAsia"/>
        </w:rPr>
        <w:t>吨以上的小型污水处理站进行排查整修，共</w:t>
      </w:r>
      <w:r>
        <w:rPr>
          <w:rFonts w:hint="eastAsia"/>
        </w:rPr>
        <w:t>21</w:t>
      </w:r>
      <w:r>
        <w:rPr>
          <w:rFonts w:hint="eastAsia"/>
        </w:rPr>
        <w:t>处设施存在问题，均已向相关镇街下发问题移交单并全部完成整修。</w:t>
      </w:r>
    </w:p>
    <w:p w:rsidR="003C350B" w:rsidRDefault="003C350B">
      <w:pPr>
        <w:ind w:firstLine="420"/>
      </w:pPr>
      <w:r>
        <w:rPr>
          <w:rFonts w:hint="eastAsia"/>
        </w:rPr>
        <w:t>6</w:t>
      </w:r>
      <w:r>
        <w:rPr>
          <w:rFonts w:hint="eastAsia"/>
        </w:rPr>
        <w:t>．移民工程改善村容村貌。投资</w:t>
      </w:r>
      <w:r>
        <w:rPr>
          <w:rFonts w:hint="eastAsia"/>
        </w:rPr>
        <w:t>848</w:t>
      </w:r>
      <w:r>
        <w:rPr>
          <w:rFonts w:hint="eastAsia"/>
        </w:rPr>
        <w:t>万元，实施移民后期扶持项目</w:t>
      </w:r>
      <w:r>
        <w:rPr>
          <w:rFonts w:hint="eastAsia"/>
        </w:rPr>
        <w:t>2</w:t>
      </w:r>
      <w:r>
        <w:rPr>
          <w:rFonts w:hint="eastAsia"/>
        </w:rPr>
        <w:t>个，对葛家镇等</w:t>
      </w:r>
      <w:r>
        <w:rPr>
          <w:rFonts w:hint="eastAsia"/>
        </w:rPr>
        <w:t>5</w:t>
      </w:r>
      <w:r>
        <w:rPr>
          <w:rFonts w:hint="eastAsia"/>
        </w:rPr>
        <w:t>个镇街</w:t>
      </w:r>
      <w:r>
        <w:rPr>
          <w:rFonts w:hint="eastAsia"/>
        </w:rPr>
        <w:t>15</w:t>
      </w:r>
      <w:r>
        <w:rPr>
          <w:rFonts w:hint="eastAsia"/>
        </w:rPr>
        <w:t>个移民村实施了环境整治、光伏发电、道路硬化、污水改造、饮水安全保障、活动室修缮等工程，切实改变村容村貌，提升移民村人居环境。</w:t>
      </w:r>
    </w:p>
    <w:p w:rsidR="003C350B" w:rsidRDefault="003C350B">
      <w:pPr>
        <w:ind w:firstLine="420"/>
      </w:pPr>
      <w:r>
        <w:rPr>
          <w:rFonts w:hint="eastAsia"/>
        </w:rPr>
        <w:t>（五）抓监管强保水，行业管理提档升级</w:t>
      </w:r>
    </w:p>
    <w:p w:rsidR="003C350B" w:rsidRDefault="003C350B">
      <w:pPr>
        <w:ind w:firstLine="420"/>
      </w:pPr>
      <w:r>
        <w:rPr>
          <w:rFonts w:hint="eastAsia"/>
        </w:rPr>
        <w:t>1</w:t>
      </w:r>
      <w:r>
        <w:rPr>
          <w:rFonts w:hint="eastAsia"/>
        </w:rPr>
        <w:t>．强化水资源刚性约束。参照用水定额，对辖区内</w:t>
      </w:r>
      <w:r>
        <w:rPr>
          <w:rFonts w:hint="eastAsia"/>
        </w:rPr>
        <w:t>193</w:t>
      </w:r>
      <w:r>
        <w:rPr>
          <w:rFonts w:hint="eastAsia"/>
        </w:rPr>
        <w:t>个自备井取水许可证和年用水量</w:t>
      </w:r>
      <w:r>
        <w:rPr>
          <w:rFonts w:hint="eastAsia"/>
        </w:rPr>
        <w:t>1</w:t>
      </w:r>
      <w:r>
        <w:rPr>
          <w:rFonts w:hint="eastAsia"/>
        </w:rPr>
        <w:t>万方以上的</w:t>
      </w:r>
      <w:r>
        <w:rPr>
          <w:rFonts w:hint="eastAsia"/>
        </w:rPr>
        <w:t>61</w:t>
      </w:r>
      <w:r>
        <w:rPr>
          <w:rFonts w:hint="eastAsia"/>
        </w:rPr>
        <w:t>家自来水用水户全部实行用水计划管理，计划用水率</w:t>
      </w:r>
      <w:r>
        <w:rPr>
          <w:rFonts w:hint="eastAsia"/>
        </w:rPr>
        <w:t>100%</w:t>
      </w:r>
      <w:r>
        <w:rPr>
          <w:rFonts w:hint="eastAsia"/>
        </w:rPr>
        <w:t>；严格水资源有偿使用，将取用水户纳入系统管理，每季度对用水户的申报的取用水量进行严格核定、审查，将季度水量打包发送至区税务局，落实水资源税一键申报；完成</w:t>
      </w:r>
      <w:r>
        <w:rPr>
          <w:rFonts w:hint="eastAsia"/>
        </w:rPr>
        <w:t>2023</w:t>
      </w:r>
      <w:r>
        <w:rPr>
          <w:rFonts w:hint="eastAsia"/>
        </w:rPr>
        <w:t>年直报系统第一季度水量统计及水资源年报工作，统计上报</w:t>
      </w:r>
      <w:r>
        <w:rPr>
          <w:rFonts w:hint="eastAsia"/>
        </w:rPr>
        <w:t>1</w:t>
      </w:r>
      <w:r>
        <w:rPr>
          <w:rFonts w:hint="eastAsia"/>
        </w:rPr>
        <w:t>个大中型灌区、</w:t>
      </w:r>
      <w:r>
        <w:rPr>
          <w:rFonts w:hint="eastAsia"/>
        </w:rPr>
        <w:t>26</w:t>
      </w:r>
      <w:r>
        <w:rPr>
          <w:rFonts w:hint="eastAsia"/>
        </w:rPr>
        <w:t>个重点用水户第一季度水量和</w:t>
      </w:r>
      <w:r>
        <w:rPr>
          <w:rFonts w:hint="eastAsia"/>
        </w:rPr>
        <w:t>25</w:t>
      </w:r>
      <w:r>
        <w:rPr>
          <w:rFonts w:hint="eastAsia"/>
        </w:rPr>
        <w:t>个非农取水许可证、</w:t>
      </w:r>
      <w:r>
        <w:rPr>
          <w:rFonts w:hint="eastAsia"/>
        </w:rPr>
        <w:t>758</w:t>
      </w:r>
      <w:r>
        <w:rPr>
          <w:rFonts w:hint="eastAsia"/>
        </w:rPr>
        <w:t>个涉农取水许可证情况；严格落实用水定额，做好水资源论证技术审查，新办取水许可证</w:t>
      </w:r>
      <w:r>
        <w:rPr>
          <w:rFonts w:hint="eastAsia"/>
        </w:rPr>
        <w:t>5</w:t>
      </w:r>
      <w:r>
        <w:rPr>
          <w:rFonts w:hint="eastAsia"/>
        </w:rPr>
        <w:t>个，延续</w:t>
      </w:r>
      <w:r>
        <w:rPr>
          <w:rFonts w:hint="eastAsia"/>
        </w:rPr>
        <w:t>47</w:t>
      </w:r>
      <w:r>
        <w:rPr>
          <w:rFonts w:hint="eastAsia"/>
        </w:rPr>
        <w:t>个，变更</w:t>
      </w:r>
      <w:r>
        <w:rPr>
          <w:rFonts w:hint="eastAsia"/>
        </w:rPr>
        <w:t>6</w:t>
      </w:r>
      <w:r>
        <w:rPr>
          <w:rFonts w:hint="eastAsia"/>
        </w:rPr>
        <w:t>个，注销</w:t>
      </w:r>
      <w:r>
        <w:rPr>
          <w:rFonts w:hint="eastAsia"/>
        </w:rPr>
        <w:t>6</w:t>
      </w:r>
      <w:r>
        <w:rPr>
          <w:rFonts w:hint="eastAsia"/>
        </w:rPr>
        <w:t>个。</w:t>
      </w:r>
    </w:p>
    <w:p w:rsidR="003C350B" w:rsidRDefault="003C350B">
      <w:pPr>
        <w:ind w:firstLine="420"/>
      </w:pPr>
      <w:r>
        <w:rPr>
          <w:rFonts w:hint="eastAsia"/>
        </w:rPr>
        <w:t>2</w:t>
      </w:r>
      <w:r>
        <w:rPr>
          <w:rFonts w:hint="eastAsia"/>
        </w:rPr>
        <w:t>．抓好依法管水治水工作。制定巡查计划，组织执法人员分组划片，对全区用水情况开展全方位排查，共查处非法取水、未编制水土保持方案等行政违法案件</w:t>
      </w:r>
      <w:r>
        <w:rPr>
          <w:rFonts w:hint="eastAsia"/>
        </w:rPr>
        <w:t>5</w:t>
      </w:r>
      <w:r>
        <w:rPr>
          <w:rFonts w:hint="eastAsia"/>
        </w:rPr>
        <w:t>起，分别依法下达了责令改正通知书，有力维护了全区正常水事秩序；扎实做好行政检查，根据“双随机、一公开”工作要求，于年初制定了《威海市文登区水利局</w:t>
      </w:r>
      <w:r>
        <w:rPr>
          <w:rFonts w:hint="eastAsia"/>
        </w:rPr>
        <w:t>2023</w:t>
      </w:r>
      <w:r>
        <w:rPr>
          <w:rFonts w:hint="eastAsia"/>
        </w:rPr>
        <w:t>年度“双随机、一公开”抽查工作计划》，详细列明了抽查事项、抽查数量及抽查时间等内容，已按照计划完成“对水资源的监督检查”；做好</w:t>
      </w:r>
      <w:r>
        <w:rPr>
          <w:rFonts w:hint="eastAsia"/>
        </w:rPr>
        <w:t>2023</w:t>
      </w:r>
      <w:r>
        <w:rPr>
          <w:rFonts w:hint="eastAsia"/>
        </w:rPr>
        <w:t>年度行政执法证件审验和新申领工作，对执法证到期人员及时组织网上审验，同时积极开展执法证新申领工作，共</w:t>
      </w:r>
      <w:r>
        <w:rPr>
          <w:rFonts w:hint="eastAsia"/>
        </w:rPr>
        <w:t>8</w:t>
      </w:r>
      <w:r>
        <w:rPr>
          <w:rFonts w:hint="eastAsia"/>
        </w:rPr>
        <w:t>人顺利通过</w:t>
      </w:r>
      <w:r>
        <w:rPr>
          <w:rFonts w:hint="eastAsia"/>
        </w:rPr>
        <w:t>2023</w:t>
      </w:r>
      <w:r>
        <w:rPr>
          <w:rFonts w:hint="eastAsia"/>
        </w:rPr>
        <w:t>年执法证资格考试，进一步充实了行政执法人员力量。</w:t>
      </w:r>
    </w:p>
    <w:p w:rsidR="003C350B" w:rsidRDefault="003C350B">
      <w:pPr>
        <w:ind w:firstLine="420"/>
      </w:pPr>
      <w:r>
        <w:rPr>
          <w:rFonts w:hint="eastAsia"/>
        </w:rPr>
        <w:t>3</w:t>
      </w:r>
      <w:r>
        <w:rPr>
          <w:rFonts w:hint="eastAsia"/>
        </w:rPr>
        <w:t>．推进水土保持工作。加大对生产建设项目水土保持方案编制情况及生产建设项目水土保持设施自主验收的检查力度，督导</w:t>
      </w:r>
      <w:r>
        <w:rPr>
          <w:rFonts w:hint="eastAsia"/>
        </w:rPr>
        <w:t>20</w:t>
      </w:r>
      <w:r>
        <w:rPr>
          <w:rFonts w:hint="eastAsia"/>
        </w:rPr>
        <w:t>个生产建设单位完成自主验收并报备；强化水土保持现场复核，根据山东省生产建设项目水土保持“天地一体化”监管实施方案要求，完成所辖区域共计</w:t>
      </w:r>
      <w:r>
        <w:rPr>
          <w:rFonts w:hint="eastAsia"/>
        </w:rPr>
        <w:t>13</w:t>
      </w:r>
      <w:r>
        <w:rPr>
          <w:rFonts w:hint="eastAsia"/>
        </w:rPr>
        <w:t>个省级扰动图斑的查处工作；加强水土保持事中事后监管督导，对我区范围内</w:t>
      </w:r>
      <w:r>
        <w:rPr>
          <w:rFonts w:hint="eastAsia"/>
        </w:rPr>
        <w:t>2023</w:t>
      </w:r>
      <w:r>
        <w:rPr>
          <w:rFonts w:hint="eastAsia"/>
        </w:rPr>
        <w:t>年度生产建设项目新开工和投产的企业实行全覆盖巡查，审批编制水土保持方案报告书</w:t>
      </w:r>
      <w:r>
        <w:rPr>
          <w:rFonts w:hint="eastAsia"/>
        </w:rPr>
        <w:t>6</w:t>
      </w:r>
      <w:r>
        <w:rPr>
          <w:rFonts w:hint="eastAsia"/>
        </w:rPr>
        <w:t>份、报告表</w:t>
      </w:r>
      <w:r>
        <w:rPr>
          <w:rFonts w:hint="eastAsia"/>
        </w:rPr>
        <w:t>12</w:t>
      </w:r>
      <w:r>
        <w:rPr>
          <w:rFonts w:hint="eastAsia"/>
        </w:rPr>
        <w:t>份，下达责令整改通知</w:t>
      </w:r>
      <w:r>
        <w:rPr>
          <w:rFonts w:hint="eastAsia"/>
        </w:rPr>
        <w:t>3</w:t>
      </w:r>
      <w:r>
        <w:rPr>
          <w:rFonts w:hint="eastAsia"/>
        </w:rPr>
        <w:t>份，督促生产建设单位自觉落实水土流失防治主体责任；扎实推进水土保持高质量发展三年强基试点工作，完成试点实施方案编制，并在省水利厅指导下按照方案推进工作；组织开展杜营河、东母猪河绿化样板申报工作；开展水土流失治理工作，</w:t>
      </w:r>
      <w:r>
        <w:rPr>
          <w:rFonts w:hint="eastAsia"/>
        </w:rPr>
        <w:t>2023</w:t>
      </w:r>
      <w:r>
        <w:rPr>
          <w:rFonts w:hint="eastAsia"/>
        </w:rPr>
        <w:t>年文登区水土流失治理任务共</w:t>
      </w:r>
      <w:r>
        <w:rPr>
          <w:rFonts w:hint="eastAsia"/>
        </w:rPr>
        <w:t>24.95</w:t>
      </w:r>
      <w:r>
        <w:rPr>
          <w:rFonts w:hint="eastAsia"/>
        </w:rPr>
        <w:t>平方公里，完成</w:t>
      </w:r>
      <w:r>
        <w:rPr>
          <w:rFonts w:hint="eastAsia"/>
        </w:rPr>
        <w:t>40%</w:t>
      </w:r>
      <w:r>
        <w:rPr>
          <w:rFonts w:hint="eastAsia"/>
        </w:rPr>
        <w:t>。</w:t>
      </w:r>
    </w:p>
    <w:p w:rsidR="003C350B" w:rsidRDefault="003C350B">
      <w:pPr>
        <w:ind w:firstLine="420"/>
      </w:pPr>
      <w:r>
        <w:rPr>
          <w:rFonts w:hint="eastAsia"/>
        </w:rPr>
        <w:t>4</w:t>
      </w:r>
      <w:r>
        <w:rPr>
          <w:rFonts w:hint="eastAsia"/>
        </w:rPr>
        <w:t>．做好节约用水工作。以“世界水日”“中国水周”为契机，发布节水微信公众号，组织动员各镇街、企业播放“世界水日”“中国水周”宣传片和宣传口号，与社区联合开展了</w:t>
      </w:r>
      <w:r>
        <w:rPr>
          <w:rFonts w:hint="eastAsia"/>
        </w:rPr>
        <w:t>3</w:t>
      </w:r>
      <w:r>
        <w:rPr>
          <w:rFonts w:hint="eastAsia"/>
        </w:rPr>
        <w:t>次节水进社区活动；积极创建节水载体，指导</w:t>
      </w:r>
      <w:r>
        <w:rPr>
          <w:rFonts w:hint="eastAsia"/>
        </w:rPr>
        <w:t>3</w:t>
      </w:r>
      <w:r>
        <w:rPr>
          <w:rFonts w:hint="eastAsia"/>
        </w:rPr>
        <w:t>个小区申请创建威海市级节水小区；推荐七里汤小学、光大生物能源（威海）有限公司申报山东省节水标杆单位，指导七里汤小学进行省级节水教育基地三年复核迎检工作。</w:t>
      </w:r>
    </w:p>
    <w:p w:rsidR="003C350B" w:rsidRDefault="003C350B">
      <w:pPr>
        <w:ind w:firstLine="420"/>
      </w:pPr>
      <w:r>
        <w:rPr>
          <w:rFonts w:hint="eastAsia"/>
        </w:rPr>
        <w:t>5</w:t>
      </w:r>
      <w:r>
        <w:rPr>
          <w:rFonts w:hint="eastAsia"/>
        </w:rPr>
        <w:t>．守牢安全生产底线。制定印发了《区水利局水利安全领导小组成员名单、领导干部安全生产责任清单、安全领导小组工作规则》和《</w:t>
      </w:r>
      <w:r>
        <w:rPr>
          <w:rFonts w:hint="eastAsia"/>
        </w:rPr>
        <w:t>2023</w:t>
      </w:r>
      <w:r>
        <w:rPr>
          <w:rFonts w:hint="eastAsia"/>
        </w:rPr>
        <w:t>年度水利水务安全生产工作方案》，系统梳理规划了本年度安全生产主要工作；召开安全生产专题会议</w:t>
      </w:r>
      <w:r>
        <w:rPr>
          <w:rFonts w:hint="eastAsia"/>
        </w:rPr>
        <w:t>14</w:t>
      </w:r>
      <w:r>
        <w:rPr>
          <w:rFonts w:hint="eastAsia"/>
        </w:rPr>
        <w:t>次，认真学习习近平总书记关于安全生产的重要论述和上级安全生产工作会议及文件精神，部署安排冬春消防安全排查整治“百日攻坚”、重大事故隐患专项排查整治</w:t>
      </w:r>
      <w:r>
        <w:rPr>
          <w:rFonts w:hint="eastAsia"/>
        </w:rPr>
        <w:t>2023</w:t>
      </w:r>
      <w:r>
        <w:rPr>
          <w:rFonts w:hint="eastAsia"/>
        </w:rPr>
        <w:t>行动等工作；开展安全生产宣传培训</w:t>
      </w:r>
      <w:r>
        <w:rPr>
          <w:rFonts w:hint="eastAsia"/>
        </w:rPr>
        <w:t>14</w:t>
      </w:r>
      <w:r>
        <w:rPr>
          <w:rFonts w:hint="eastAsia"/>
        </w:rPr>
        <w:t>次，累计培训</w:t>
      </w:r>
      <w:r>
        <w:rPr>
          <w:rFonts w:hint="eastAsia"/>
        </w:rPr>
        <w:t>645</w:t>
      </w:r>
      <w:r>
        <w:rPr>
          <w:rFonts w:hint="eastAsia"/>
        </w:rPr>
        <w:t>余人次，切实增强安全生产意识；围绕安全生产各时期的重点难点工作，深入开展各类安全生产检查，累计出动检查人员</w:t>
      </w:r>
      <w:r>
        <w:rPr>
          <w:rFonts w:hint="eastAsia"/>
        </w:rPr>
        <w:t>60</w:t>
      </w:r>
      <w:r>
        <w:rPr>
          <w:rFonts w:hint="eastAsia"/>
        </w:rPr>
        <w:t>余人次，检查项目</w:t>
      </w:r>
      <w:r>
        <w:rPr>
          <w:rFonts w:hint="eastAsia"/>
        </w:rPr>
        <w:t>309</w:t>
      </w:r>
      <w:r>
        <w:rPr>
          <w:rFonts w:hint="eastAsia"/>
        </w:rPr>
        <w:t>个，发现问题</w:t>
      </w:r>
      <w:r>
        <w:rPr>
          <w:rFonts w:hint="eastAsia"/>
        </w:rPr>
        <w:t>16</w:t>
      </w:r>
      <w:r>
        <w:rPr>
          <w:rFonts w:hint="eastAsia"/>
        </w:rPr>
        <w:t>个，对排查出的问题实行销号管理，目前问题均已整改完成。</w:t>
      </w:r>
    </w:p>
    <w:p w:rsidR="003C350B" w:rsidRDefault="003C350B">
      <w:pPr>
        <w:ind w:firstLine="420"/>
      </w:pPr>
      <w:r>
        <w:rPr>
          <w:rFonts w:hint="eastAsia"/>
        </w:rPr>
        <w:t>二、下半年工作打算</w:t>
      </w:r>
    </w:p>
    <w:p w:rsidR="003C350B" w:rsidRDefault="003C350B">
      <w:pPr>
        <w:ind w:firstLine="420"/>
      </w:pPr>
      <w:r>
        <w:rPr>
          <w:rFonts w:hint="eastAsia"/>
        </w:rPr>
        <w:t>强化水利工程建设。主动谋划、积极作为，持续抓好在建及规划项目建设工作。一是加快推进雨污合流管网改造工程进度，确保</w:t>
      </w:r>
      <w:r>
        <w:rPr>
          <w:rFonts w:hint="eastAsia"/>
        </w:rPr>
        <w:t>10</w:t>
      </w:r>
      <w:r>
        <w:rPr>
          <w:rFonts w:hint="eastAsia"/>
        </w:rPr>
        <w:t>月底前完工，实现城区雨污合流管网清零；二是倒排工期、抢抓进度，</w:t>
      </w:r>
      <w:r>
        <w:rPr>
          <w:rFonts w:hint="eastAsia"/>
        </w:rPr>
        <w:t>11</w:t>
      </w:r>
      <w:r>
        <w:rPr>
          <w:rFonts w:hint="eastAsia"/>
        </w:rPr>
        <w:t>月底完成青龙夼人工湿地水质净化工程试运行，</w:t>
      </w:r>
      <w:r>
        <w:rPr>
          <w:rFonts w:hint="eastAsia"/>
        </w:rPr>
        <w:t>12</w:t>
      </w:r>
      <w:r>
        <w:rPr>
          <w:rFonts w:hint="eastAsia"/>
        </w:rPr>
        <w:t>月底前全部完工；三是配合上级做好米山净水厂深度处理及配套工程，在米山净水厂新建日处理能力</w:t>
      </w:r>
      <w:r>
        <w:rPr>
          <w:rFonts w:hint="eastAsia"/>
        </w:rPr>
        <w:t>10</w:t>
      </w:r>
      <w:r>
        <w:rPr>
          <w:rFonts w:hint="eastAsia"/>
        </w:rPr>
        <w:t>万吨的深度处理项目一处，有效提升城市供水水质。四是加快推进镇区污水设施改造工程，对于最新调整的管线，督促设计单位尽快完善施工图设计，持续跟进落实规划、用地等相关手续，争取尽快全面开工；五是抓好在建移民工程项目建设，做好已完工项目扫尾工作，按计划推进</w:t>
      </w:r>
      <w:r>
        <w:rPr>
          <w:rFonts w:hint="eastAsia"/>
        </w:rPr>
        <w:t>3</w:t>
      </w:r>
      <w:r>
        <w:rPr>
          <w:rFonts w:hint="eastAsia"/>
        </w:rPr>
        <w:t>个新规划移民后期扶持项目建设。</w:t>
      </w:r>
    </w:p>
    <w:p w:rsidR="003C350B" w:rsidRDefault="003C350B">
      <w:pPr>
        <w:ind w:firstLine="420"/>
      </w:pPr>
      <w:r>
        <w:rPr>
          <w:rFonts w:hint="eastAsia"/>
        </w:rPr>
        <w:t>强化水利行业监管。一是加强水资源管理，实行超额累进加价制度，严格实行区域用水总量和效率管控，加大超许可取水等违法违规取用水行为查处力度，确保用水户不超用水红线；二是从严强化水土保持监督执法，建立健全水土保持制度体系，完善事中事后监管，推进水土保持监管制度化、规范化，加大对生产建设水土保持巡查及水土保持设施验收的检查力度，在全区形成较强的震慑力量。</w:t>
      </w:r>
    </w:p>
    <w:p w:rsidR="003C350B" w:rsidRDefault="003C350B">
      <w:pPr>
        <w:ind w:firstLine="420"/>
      </w:pPr>
      <w:r>
        <w:rPr>
          <w:rFonts w:hint="eastAsia"/>
        </w:rPr>
        <w:t>强化水生态环境治理。一是狠抓河道治理，统筹推进流域综合治理、美丽河湖建设和河道生态修复等工程措施，推动全区河道水质提升和稳定达标。二是持续做好城区污水处理厂及化工产业园污水处理厂监管，保障出水水质稳定达标。三是做好市政排水管网的运维监管，保障排水管网正常运行。四是按照《山东省生态环境厅关于印发山东省农村生活污水治理验收要求（暂行）（</w:t>
      </w:r>
      <w:r>
        <w:rPr>
          <w:rFonts w:hint="eastAsia"/>
        </w:rPr>
        <w:t>2022</w:t>
      </w:r>
      <w:r>
        <w:rPr>
          <w:rFonts w:hint="eastAsia"/>
        </w:rPr>
        <w:t>年修订版）的通知》要求，结合村庄实际和群众意愿，因地制宜推进农村污水治理工作。</w:t>
      </w:r>
    </w:p>
    <w:p w:rsidR="003C350B" w:rsidRDefault="003C350B">
      <w:pPr>
        <w:ind w:firstLine="420"/>
      </w:pPr>
      <w:r>
        <w:rPr>
          <w:rFonts w:hint="eastAsia"/>
        </w:rPr>
        <w:t>强化水旱灾害防御。一是继续加强汛期安全隐患排查，积极开展并配合部、省、市水利部门的水库安全运行检查及汛期安全隐患排查，及时落实反馈问题整改。二是持续开展好山洪灾害防御工作，落实</w:t>
      </w:r>
      <w:r>
        <w:rPr>
          <w:rFonts w:hint="eastAsia"/>
        </w:rPr>
        <w:t>20</w:t>
      </w:r>
      <w:r>
        <w:rPr>
          <w:rFonts w:hint="eastAsia"/>
        </w:rPr>
        <w:t>个山洪村核定后续工作，完善山洪村各项非工程措施建设。三是高质量推进小型水库管理体制改革，切实提升水库安全运行管理能力和管护水平，全力打造小型水库管理体制改革样板。</w:t>
      </w:r>
    </w:p>
    <w:p w:rsidR="003C350B" w:rsidRDefault="003C350B">
      <w:pPr>
        <w:ind w:firstLine="420"/>
      </w:pPr>
      <w:r>
        <w:rPr>
          <w:rFonts w:hint="eastAsia"/>
        </w:rPr>
        <w:t>强化营商环境优化。一是深化水利“放管服”改革，主动服务、靠前服务，简化办理流程、提供技术支持，进一步提升城区排水许可证办理质效；二是推进实施“用地清单制”，有效减少水土保持“未批先建”等违法违规行为，协调处理好依法行政与服务经济社会发展的关系，加强水利行业能力建设，优化水资源调度管理，夯实高质量发展水利基础。</w:t>
      </w:r>
    </w:p>
    <w:p w:rsidR="003C350B" w:rsidRDefault="003C350B">
      <w:pPr>
        <w:ind w:firstLine="420"/>
        <w:jc w:val="right"/>
      </w:pPr>
      <w:r>
        <w:rPr>
          <w:rFonts w:hint="eastAsia"/>
        </w:rPr>
        <w:t>威海市文登区水利局</w:t>
      </w:r>
      <w:r>
        <w:rPr>
          <w:rFonts w:hint="eastAsia"/>
        </w:rPr>
        <w:t>2023-06-29</w:t>
      </w:r>
    </w:p>
    <w:p w:rsidR="003C350B" w:rsidRDefault="003C350B" w:rsidP="00A318BA">
      <w:pPr>
        <w:sectPr w:rsidR="003C350B" w:rsidSect="00A318BA">
          <w:type w:val="continuous"/>
          <w:pgSz w:w="11906" w:h="16838"/>
          <w:pgMar w:top="1644" w:right="1236" w:bottom="1418" w:left="1814" w:header="851" w:footer="907" w:gutter="0"/>
          <w:pgNumType w:start="1"/>
          <w:cols w:space="720"/>
          <w:docGrid w:type="lines" w:linePitch="341" w:charSpace="2373"/>
        </w:sectPr>
      </w:pPr>
    </w:p>
    <w:p w:rsidR="00B47953" w:rsidRDefault="00B47953"/>
    <w:sectPr w:rsidR="00B479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350B"/>
    <w:rsid w:val="003C350B"/>
    <w:rsid w:val="00B47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35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C350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4062</Characters>
  <Application>Microsoft Office Word</Application>
  <DocSecurity>0</DocSecurity>
  <Lines>33</Lines>
  <Paragraphs>9</Paragraphs>
  <ScaleCrop>false</ScaleCrop>
  <Company>Microsoft</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2023-08-11T09:52:00Z</dcterms:created>
</cp:coreProperties>
</file>