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CB9" w:rsidRPr="00C05A29" w:rsidRDefault="00854CB9" w:rsidP="00C05A29">
      <w:pPr>
        <w:pStyle w:val="1"/>
        <w:spacing w:line="245" w:lineRule="auto"/>
      </w:pPr>
      <w:r w:rsidRPr="00C05A29">
        <w:rPr>
          <w:rFonts w:hint="eastAsia"/>
        </w:rPr>
        <w:t>汇川区集团化办学</w:t>
      </w:r>
      <w:r w:rsidRPr="00C05A29">
        <w:t xml:space="preserve"> 推进基础教育均衡化优质化</w:t>
      </w:r>
    </w:p>
    <w:p w:rsidR="00854CB9" w:rsidRDefault="00854CB9" w:rsidP="00854CB9">
      <w:pPr>
        <w:spacing w:line="245" w:lineRule="auto"/>
        <w:ind w:firstLineChars="200" w:firstLine="420"/>
        <w:jc w:val="left"/>
      </w:pPr>
      <w:r>
        <w:t>汇川区通过实施教育集团化办学，合理配置教育资源，充分发挥优质学校辐射带动、示范引领和品牌效应作用，实现办学质量整体提升，加快推进全区基础教育均衡化、优质化进程，更好满足人民群众对优质教育资源的需求，让家门口的每一所学校都出彩。</w:t>
      </w:r>
    </w:p>
    <w:p w:rsidR="00854CB9" w:rsidRDefault="00854CB9" w:rsidP="00854CB9">
      <w:pPr>
        <w:spacing w:line="245" w:lineRule="auto"/>
        <w:ind w:firstLineChars="200" w:firstLine="420"/>
        <w:jc w:val="left"/>
      </w:pPr>
      <w:r>
        <w:rPr>
          <w:rFonts w:hint="eastAsia"/>
        </w:rPr>
        <w:t>“集团化办学从学前教育到高中教育全面实施，坚持‘区级主导、区域联动、深度合作、共同发展’，创新管理机制和办学模式。”汇川区人民政府教育督学杨杰告诉笔者，以区域内优质资源相对集中的学校为牵头单位，组建小学、初中、高中及十二年一体化的品牌型、托管型、联盟型、帮扶型四个类别</w:t>
      </w:r>
      <w:r>
        <w:t>27</w:t>
      </w:r>
      <w:r>
        <w:t>个教育集团，以及以核心幼儿园为总园的</w:t>
      </w:r>
      <w:r>
        <w:t>5</w:t>
      </w:r>
      <w:r>
        <w:t>个学前教育集团，逐步形成较为稳定的集团化办学模式。</w:t>
      </w:r>
    </w:p>
    <w:p w:rsidR="00854CB9" w:rsidRDefault="00854CB9" w:rsidP="00854CB9">
      <w:pPr>
        <w:spacing w:line="245" w:lineRule="auto"/>
        <w:ind w:firstLineChars="200" w:firstLine="420"/>
        <w:jc w:val="left"/>
      </w:pPr>
      <w:r>
        <w:rPr>
          <w:rFonts w:hint="eastAsia"/>
        </w:rPr>
        <w:t>自</w:t>
      </w:r>
      <w:r>
        <w:t>2022</w:t>
      </w:r>
      <w:r>
        <w:t>年</w:t>
      </w:r>
      <w:r>
        <w:t>5</w:t>
      </w:r>
      <w:r>
        <w:t>月汇川区集团化办学教育专项工作启动以来，经过一年多的时间，全区品牌型、托管型、联盟型、帮扶型四类集团化办学形式并驾齐驱，通过实施</w:t>
      </w:r>
      <w:r>
        <w:t>“</w:t>
      </w:r>
      <w:r>
        <w:t>强化党建引领，优化内涵建设，强化资源互动，细化教研工作</w:t>
      </w:r>
      <w:r>
        <w:t>”</w:t>
      </w:r>
      <w:r>
        <w:t>，各级各类学校均得到不同程度的发展和提升。其中，托管型遵义航天小学重庆路分校和汇川区第十九小学的发展成果尤为突出。</w:t>
      </w:r>
    </w:p>
    <w:p w:rsidR="00854CB9" w:rsidRDefault="00854CB9" w:rsidP="00854CB9">
      <w:pPr>
        <w:spacing w:line="245" w:lineRule="auto"/>
        <w:ind w:firstLineChars="200" w:firstLine="420"/>
        <w:jc w:val="left"/>
      </w:pPr>
      <w:r>
        <w:rPr>
          <w:rFonts w:hint="eastAsia"/>
        </w:rPr>
        <w:t>走进遵义航天小学重庆路分校，这所</w:t>
      </w:r>
      <w:r>
        <w:t>2022</w:t>
      </w:r>
      <w:r>
        <w:t>年</w:t>
      </w:r>
      <w:r>
        <w:t>10</w:t>
      </w:r>
      <w:r>
        <w:t>月招生的新学校，建筑面积达</w:t>
      </w:r>
      <w:r>
        <w:t>17176.4</w:t>
      </w:r>
      <w:r>
        <w:t>平方米。新校园设施齐全，图书馆、报告厅、实验室、餐厅、足球场、篮球场及其他室内活动场所一应俱全。</w:t>
      </w:r>
    </w:p>
    <w:p w:rsidR="00854CB9" w:rsidRDefault="00854CB9" w:rsidP="00854CB9">
      <w:pPr>
        <w:spacing w:line="245" w:lineRule="auto"/>
        <w:ind w:firstLineChars="200" w:firstLine="420"/>
        <w:jc w:val="left"/>
      </w:pPr>
      <w:r>
        <w:rPr>
          <w:rFonts w:hint="eastAsia"/>
        </w:rPr>
        <w:t>遵义航天小学重庆路分校虽然成立时间不长，但加入到汇川区小学第一教育集团已初见成效。在遵义航天小学总校引领下，学校管理、教师成长、教学教研等各方面加速向前。遵义航天小学重庆路分校举行的集团首届阅读节启动仪式上，各年级学生代表现场作画，手抄报展示、图书以旧换新、流动图书阅读等活动同步开展，气氛热烈，展现了集团各校书香校园创建成果。</w:t>
      </w:r>
    </w:p>
    <w:p w:rsidR="00854CB9" w:rsidRDefault="00854CB9" w:rsidP="00854CB9">
      <w:pPr>
        <w:spacing w:line="245" w:lineRule="auto"/>
        <w:ind w:firstLineChars="200" w:firstLine="420"/>
        <w:jc w:val="left"/>
      </w:pPr>
      <w:r>
        <w:rPr>
          <w:rFonts w:hint="eastAsia"/>
        </w:rPr>
        <w:t>同时，为做好幼小衔接工作，集团各校结合幼小衔接课程开展幼小阅读研讨，培养小朋友阅读兴趣。</w:t>
      </w:r>
    </w:p>
    <w:p w:rsidR="00854CB9" w:rsidRDefault="00854CB9" w:rsidP="00854CB9">
      <w:pPr>
        <w:spacing w:line="245" w:lineRule="auto"/>
        <w:ind w:firstLineChars="200" w:firstLine="420"/>
        <w:jc w:val="left"/>
      </w:pPr>
      <w:r>
        <w:rPr>
          <w:rFonts w:hint="eastAsia"/>
        </w:rPr>
        <w:t>一枝独秀不是春，百花齐放春满园。汇川区第十九小学作为汇川区第一小学的托管校，以尊重学生主体地位为前提，以激发学生内在动机为关键，以挖掘学生发展的核心潜力为重点，坚持以“为学生一生的幸福和发展奠定基础”为宗旨，把“做自己的主人，让生命绽放光彩”立为校训，努力实现“为学生创建一座自主学习的乐园”的办学目标。</w:t>
      </w:r>
    </w:p>
    <w:p w:rsidR="00854CB9" w:rsidRDefault="00854CB9" w:rsidP="00854CB9">
      <w:pPr>
        <w:spacing w:line="245" w:lineRule="auto"/>
        <w:ind w:firstLineChars="200" w:firstLine="420"/>
        <w:jc w:val="left"/>
      </w:pPr>
      <w:r>
        <w:rPr>
          <w:rFonts w:hint="eastAsia"/>
        </w:rPr>
        <w:t>近三年来，通过学校全体师生不断努力，汇川区第十九小学教学质量稳步提升，学校风采得以展现，先后获得汇川区“先进学校”等多项荣誉。</w:t>
      </w:r>
    </w:p>
    <w:p w:rsidR="00854CB9" w:rsidRDefault="00854CB9" w:rsidP="00854CB9">
      <w:pPr>
        <w:spacing w:line="245" w:lineRule="auto"/>
        <w:ind w:firstLineChars="200" w:firstLine="420"/>
        <w:jc w:val="left"/>
      </w:pPr>
      <w:r>
        <w:rPr>
          <w:rFonts w:hint="eastAsia"/>
        </w:rPr>
        <w:t>通过“学校管理联通行动、队伍建设联手行动、课程教研联合行动、集团文化联创行动、绩效考核联评行动”为抓手的集团化办学，由规模型、优质型学校作总校，目前，全区共建立品牌型教育集团</w:t>
      </w:r>
      <w:r>
        <w:t>1</w:t>
      </w:r>
      <w:r>
        <w:t>个（航天教育集团）、托管型教育集团</w:t>
      </w:r>
      <w:r>
        <w:t>7</w:t>
      </w:r>
      <w:r>
        <w:t>个、小学联盟型教育集团</w:t>
      </w:r>
      <w:r>
        <w:t>7</w:t>
      </w:r>
      <w:r>
        <w:t>个、初中联盟型教育集团</w:t>
      </w:r>
      <w:r>
        <w:t>4</w:t>
      </w:r>
      <w:r>
        <w:t>个、高中联盟型教育集团</w:t>
      </w:r>
      <w:r>
        <w:t>1</w:t>
      </w:r>
      <w:r>
        <w:t>个、乡镇帮扶型教育集团</w:t>
      </w:r>
      <w:r>
        <w:t>7</w:t>
      </w:r>
      <w:r>
        <w:t>个，以及</w:t>
      </w:r>
      <w:r>
        <w:t>5</w:t>
      </w:r>
      <w:r>
        <w:t>个学前教育集团，覆盖全区所有中小学和幼儿园，达到了</w:t>
      </w:r>
      <w:r>
        <w:t>“</w:t>
      </w:r>
      <w:r>
        <w:t>校校有特色、校校有文化、校校有成绩、校校有品牌</w:t>
      </w:r>
      <w:r>
        <w:t>”</w:t>
      </w:r>
      <w:r>
        <w:t>的基本目标，带动全区集团化办学深入开展，推进汇川区教育优质均衡发展和高质量发展。</w:t>
      </w:r>
    </w:p>
    <w:p w:rsidR="00854CB9" w:rsidRDefault="00854CB9" w:rsidP="00854CB9">
      <w:pPr>
        <w:spacing w:line="245" w:lineRule="auto"/>
        <w:ind w:firstLineChars="200" w:firstLine="420"/>
        <w:jc w:val="left"/>
      </w:pPr>
      <w:r>
        <w:rPr>
          <w:rFonts w:hint="eastAsia"/>
        </w:rPr>
        <w:t>（李倩）</w:t>
      </w:r>
    </w:p>
    <w:p w:rsidR="00854CB9" w:rsidRDefault="00854CB9" w:rsidP="00854CB9">
      <w:pPr>
        <w:spacing w:line="245" w:lineRule="auto"/>
        <w:ind w:firstLineChars="200" w:firstLine="420"/>
        <w:jc w:val="right"/>
      </w:pPr>
      <w:r w:rsidRPr="00B935E3">
        <w:rPr>
          <w:rFonts w:hint="eastAsia"/>
        </w:rPr>
        <w:t>遵义网</w:t>
      </w:r>
      <w:r>
        <w:rPr>
          <w:rFonts w:hint="eastAsia"/>
        </w:rPr>
        <w:t>2023-08-11</w:t>
      </w:r>
    </w:p>
    <w:p w:rsidR="00854CB9" w:rsidRDefault="00854CB9" w:rsidP="00B00CAB">
      <w:pPr>
        <w:sectPr w:rsidR="00854CB9" w:rsidSect="00B00CAB">
          <w:type w:val="continuous"/>
          <w:pgSz w:w="11906" w:h="16838"/>
          <w:pgMar w:top="1644" w:right="1236" w:bottom="1418" w:left="1814" w:header="851" w:footer="907" w:gutter="0"/>
          <w:pgNumType w:start="1"/>
          <w:cols w:space="720"/>
          <w:docGrid w:type="lines" w:linePitch="341" w:charSpace="2373"/>
        </w:sectPr>
      </w:pPr>
    </w:p>
    <w:p w:rsidR="0060106F" w:rsidRDefault="0060106F"/>
    <w:sectPr w:rsidR="006010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4CB9"/>
    <w:rsid w:val="0060106F"/>
    <w:rsid w:val="00854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4C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54C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1077</Characters>
  <Application>Microsoft Office Word</Application>
  <DocSecurity>0</DocSecurity>
  <Lines>8</Lines>
  <Paragraphs>2</Paragraphs>
  <ScaleCrop>false</ScaleCrop>
  <Company>Microsoft</Company>
  <LinksUpToDate>false</LinksUpToDate>
  <CharactersWithSpaces>1263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