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0B" w:rsidRPr="002D0A6C" w:rsidRDefault="00F1300B" w:rsidP="002D0A6C">
      <w:pPr>
        <w:pStyle w:val="1"/>
        <w:spacing w:line="247" w:lineRule="auto"/>
      </w:pPr>
      <w:r w:rsidRPr="002D0A6C">
        <w:rPr>
          <w:rFonts w:hint="eastAsia"/>
        </w:rPr>
        <w:t>福建石狮市深化文明城市创建工作机制</w:t>
      </w:r>
    </w:p>
    <w:p w:rsidR="00F1300B" w:rsidRDefault="00F1300B" w:rsidP="00F1300B">
      <w:pPr>
        <w:spacing w:line="247" w:lineRule="auto"/>
        <w:ind w:firstLineChars="200" w:firstLine="420"/>
        <w:jc w:val="left"/>
      </w:pPr>
      <w:r>
        <w:rPr>
          <w:rFonts w:hint="eastAsia"/>
        </w:rPr>
        <w:t>十项机制联动发力</w:t>
      </w:r>
      <w:r>
        <w:t xml:space="preserve"> </w:t>
      </w:r>
      <w:r>
        <w:t>文明创建提质增效</w:t>
      </w:r>
    </w:p>
    <w:p w:rsidR="00F1300B" w:rsidRDefault="00F1300B" w:rsidP="00F1300B">
      <w:pPr>
        <w:spacing w:line="247" w:lineRule="auto"/>
        <w:ind w:firstLineChars="200" w:firstLine="420"/>
        <w:jc w:val="left"/>
      </w:pPr>
      <w:r>
        <w:rPr>
          <w:rFonts w:hint="eastAsia"/>
        </w:rPr>
        <w:t>——福建石狮市深化文明城市创建工作机制</w:t>
      </w:r>
    </w:p>
    <w:p w:rsidR="00F1300B" w:rsidRDefault="00F1300B" w:rsidP="00F1300B">
      <w:pPr>
        <w:spacing w:line="247" w:lineRule="auto"/>
        <w:ind w:firstLineChars="200" w:firstLine="420"/>
        <w:jc w:val="left"/>
      </w:pPr>
      <w:r>
        <w:rPr>
          <w:rFonts w:hint="eastAsia"/>
        </w:rPr>
        <w:t>杨初</w:t>
      </w:r>
      <w:r>
        <w:rPr>
          <w:rFonts w:ascii="MS Mincho" w:eastAsia="MS Mincho" w:hAnsi="MS Mincho" w:cs="MS Mincho" w:hint="eastAsia"/>
        </w:rPr>
        <w:t>  </w:t>
      </w:r>
      <w:r>
        <w:t>张夏煜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近年来，福建省泉州市石狮市围绕创建常态长效目标，不断深化创建工作机制，完善领导推进、挂钩帮建、责任细化、项目市场化、志愿服务引导、群众参与、督导考评、专项督查、工作评估、奖惩评比等十项机制，工作有人牵头、任务有人落实、问题有人解决，城市风貌、市民素养同步提升。</w:t>
      </w:r>
      <w:r>
        <w:t>2017</w:t>
      </w:r>
      <w:r>
        <w:t>年，石狮市荣获全国文明城市称号，</w:t>
      </w:r>
      <w:r>
        <w:t>2020</w:t>
      </w:r>
      <w:r>
        <w:t>年蝉联全国文明城市荣誉称号。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健全工作体系</w:t>
      </w:r>
      <w:r>
        <w:rPr>
          <w:rFonts w:ascii="MS Mincho" w:eastAsia="MS Mincho" w:hAnsi="MS Mincho" w:cs="MS Mincho" w:hint="eastAsia"/>
        </w:rPr>
        <w:t> </w:t>
      </w:r>
      <w:r>
        <w:t>筑牢创建基础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领导推进，提升创建协调力。建立各级各部门</w:t>
      </w:r>
      <w:r>
        <w:t>“</w:t>
      </w:r>
      <w:r>
        <w:t>一把手</w:t>
      </w:r>
      <w:r>
        <w:t>”</w:t>
      </w:r>
      <w:r>
        <w:t>负总责、班子成员各负其责的领导机制。各责任单位落实主要领导第一责任人职责，制定创建方案，落实</w:t>
      </w:r>
      <w:r>
        <w:t>“</w:t>
      </w:r>
      <w:r>
        <w:t>定人员、定任务、定时限、定标准、定责任</w:t>
      </w:r>
      <w:r>
        <w:t>”</w:t>
      </w:r>
      <w:r>
        <w:t>要求，每月开展实地督查，做到实地迎检标准逐项落实、材料迎检标准逐条过细、问卷迎检标准逐人过关。今年以来，石狮市创建指挥部总指挥、第一副总指挥开展专题部署</w:t>
      </w:r>
      <w:r>
        <w:t>6</w:t>
      </w:r>
      <w:r>
        <w:t>次、调研督查</w:t>
      </w:r>
      <w:r>
        <w:t>18</w:t>
      </w:r>
      <w:r>
        <w:t>次。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挂钩帮建，提升创建协同力。实行市领导、部门包街包社区挂钩帮建责任制，根据指标体系的变化和文明城市全域创建的要求，充分发挥挂钩帮建的协助作用，不断完善挂钩帮建安排情况。明确</w:t>
      </w:r>
      <w:r>
        <w:t>4</w:t>
      </w:r>
      <w:r>
        <w:t>位市领导挂钩</w:t>
      </w:r>
      <w:r>
        <w:t>4</w:t>
      </w:r>
      <w:r>
        <w:t>个全国文明村镇，挂钩领导定期召开会议或组织实地检查工作；各挂钩部门与帮建对象衔接，每月至少开展</w:t>
      </w:r>
      <w:r>
        <w:t>1</w:t>
      </w:r>
      <w:r>
        <w:t>次创建志愿服务活动。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责任细化，提升创建执行力。根据《全国文明城市测评体系》《全国未成年人思想道德建设工作测评体系》及其操作手册制定责任分解表，整理编印各镇（街道）、各市直及驻石单位的责任条目，将创建责任细化到分管领导、责任单位，具体到责任人，形成逐级延伸、环环相扣的责任链条，实现精细化管理、具体化操作，确保各项创建任务落实到位。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拓宽工作思路</w:t>
      </w:r>
      <w:r>
        <w:rPr>
          <w:rFonts w:ascii="MS Mincho" w:eastAsia="MS Mincho" w:hAnsi="MS Mincho" w:cs="MS Mincho" w:hint="eastAsia"/>
        </w:rPr>
        <w:t> </w:t>
      </w:r>
      <w:r>
        <w:t>充实创建力量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推进项目市场化，让创建</w:t>
      </w:r>
      <w:r>
        <w:t>“</w:t>
      </w:r>
      <w:r>
        <w:t>活</w:t>
      </w:r>
      <w:r>
        <w:t>”</w:t>
      </w:r>
      <w:r>
        <w:t>起来。融合市场化思维和运作模式，抓住结合点，释放创建工作活力，提高城市管理水平。探索运用市场化运作机制，推进湖滨街道、宝盖镇、锦尚镇垃圾分类试点工作，完善垃圾分类投放、分类收集、分类清运等环节。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加强志愿服务引导，让创建</w:t>
      </w:r>
      <w:r>
        <w:t>“</w:t>
      </w:r>
      <w:r>
        <w:t>热</w:t>
      </w:r>
      <w:r>
        <w:t>”</w:t>
      </w:r>
      <w:r>
        <w:t>起来。充分发挥政府协调引导作用，发动社会组织和市民志愿者力量，成立</w:t>
      </w:r>
      <w:r>
        <w:t>“</w:t>
      </w:r>
      <w:r>
        <w:t>门前三包</w:t>
      </w:r>
      <w:r>
        <w:t>”</w:t>
      </w:r>
      <w:r>
        <w:t>文明劝导队，推行包街包巷网格化，把沿街固定商铺的杂物堆放、乱扔垃圾等不文明行为纳入常态化劝导范畴。完善志愿者服务体系，强化日常管理机制，鼓励志愿者协会等社会力量积极参与创建工作，有计划地策划宣传造势活动。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发动群众参与，让创建</w:t>
      </w:r>
      <w:r>
        <w:t>“</w:t>
      </w:r>
      <w:r>
        <w:t>火</w:t>
      </w:r>
      <w:r>
        <w:t>”</w:t>
      </w:r>
      <w:r>
        <w:t>起来。多渠道开展宣传，开发</w:t>
      </w:r>
      <w:r>
        <w:t>“</w:t>
      </w:r>
      <w:r>
        <w:t>随手拍</w:t>
      </w:r>
      <w:r>
        <w:t>”</w:t>
      </w:r>
      <w:r>
        <w:t>功能，引导市民群众拍照反映市容市貌等问题，问题上传平台后会有工作人员进行任务分解、定期督促落实、追查追踪反馈。邀请老同志、</w:t>
      </w:r>
      <w:r>
        <w:t>“</w:t>
      </w:r>
      <w:r>
        <w:t>两代表一委员</w:t>
      </w:r>
      <w:r>
        <w:t>”</w:t>
      </w:r>
      <w:r>
        <w:t>组建市民志愿巡访团，针对热点重点难点问题定期开展文明城市督导巡访。联合媒体单位开展专题报道，挖掘正面典型，曝光创建</w:t>
      </w:r>
      <w:r>
        <w:t>“</w:t>
      </w:r>
      <w:r>
        <w:t>顽疾</w:t>
      </w:r>
      <w:r>
        <w:t>”</w:t>
      </w:r>
      <w:r>
        <w:t>。发挥政协、工会、团委、妇联等优势，发动更多社会力量参与文明创建工作，形成全民参与、全域共建的生动局面。今年以来，石狮市通过</w:t>
      </w:r>
      <w:r>
        <w:t>“</w:t>
      </w:r>
      <w:r>
        <w:t>随手拍</w:t>
      </w:r>
      <w:r>
        <w:t>”</w:t>
      </w:r>
      <w:r>
        <w:t>功能督促解决市民投诉问题</w:t>
      </w:r>
      <w:r>
        <w:t>344</w:t>
      </w:r>
      <w:r>
        <w:t>件，针对住宅小区、</w:t>
      </w:r>
      <w:r>
        <w:rPr>
          <w:rFonts w:hint="eastAsia"/>
        </w:rPr>
        <w:t>农贸市场、背街小巷等重要点位开展</w:t>
      </w:r>
      <w:r>
        <w:t>4</w:t>
      </w:r>
      <w:r>
        <w:t>期巡访活动，现场发现问题</w:t>
      </w:r>
      <w:r>
        <w:t>89</w:t>
      </w:r>
      <w:r>
        <w:t>处并督促整改到位。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完善督查考评</w:t>
      </w:r>
      <w:r>
        <w:rPr>
          <w:rFonts w:ascii="MS Mincho" w:eastAsia="MS Mincho" w:hAnsi="MS Mincho" w:cs="MS Mincho" w:hint="eastAsia"/>
        </w:rPr>
        <w:t> </w:t>
      </w:r>
      <w:r>
        <w:t>强化结果运用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督导考评常态化。完善日督查、月考评、半年模拟测评的常态化督导机制。按照</w:t>
      </w:r>
      <w:r>
        <w:t>“</w:t>
      </w:r>
      <w:r>
        <w:t>分组日常督查与固定点位定人跟踪</w:t>
      </w:r>
      <w:r>
        <w:t>”</w:t>
      </w:r>
      <w:r>
        <w:t>的思路，每日开展实地督查，每月全覆盖督导所有实地考察申报点位，每半年开展全域性实地考察、问卷调查模拟测评，利用督导考察机制常态化摸排问题、通报情况、督促整改。今年以来，通过</w:t>
      </w:r>
      <w:r>
        <w:t>“</w:t>
      </w:r>
      <w:r>
        <w:t>石狮文明天气图</w:t>
      </w:r>
      <w:r>
        <w:t>”</w:t>
      </w:r>
      <w:r>
        <w:t>平台通报问题</w:t>
      </w:r>
      <w:r>
        <w:t>41516</w:t>
      </w:r>
      <w:r>
        <w:rPr>
          <w:rFonts w:ascii="MS Mincho" w:eastAsia="MS Mincho" w:hAnsi="MS Mincho" w:cs="MS Mincho" w:hint="eastAsia"/>
        </w:rPr>
        <w:t> </w:t>
      </w:r>
      <w:r>
        <w:t>处，已督促整改</w:t>
      </w:r>
      <w:r>
        <w:t>40990</w:t>
      </w:r>
      <w:r>
        <w:t>处，整改率</w:t>
      </w:r>
      <w:r>
        <w:t>98.73%</w:t>
      </w:r>
      <w:r>
        <w:t>。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专项督查长效化。聚焦薄弱环节、项目、指标和重要点位，专项协同推进解决问题，持续推进消防设施、农贸市场、住宅小区、小型餐馆、背街小巷与线缆乱拉、</w:t>
      </w:r>
      <w:r>
        <w:t>“</w:t>
      </w:r>
      <w:r>
        <w:t>门前三包</w:t>
      </w:r>
      <w:r>
        <w:t>”</w:t>
      </w:r>
      <w:r>
        <w:t>、占道经营、停车难、交通违法、公益广告</w:t>
      </w:r>
      <w:r>
        <w:t>“</w:t>
      </w:r>
      <w:r>
        <w:t>十个专项整治提升工作</w:t>
      </w:r>
      <w:r>
        <w:t>”</w:t>
      </w:r>
      <w:r>
        <w:t>。组织专项督查行动，形成督导通报，针对存在问题提出工作建议。今年以来，围绕重难点问题开展农贸市场、公益广告、住宅小区、新时代文明实践所（站）、主次干道和商业大街等</w:t>
      </w:r>
      <w:r>
        <w:t>9</w:t>
      </w:r>
      <w:r>
        <w:t>个专项督查行动。市创建指挥部各职能组结合各自职能组织开展专项督查，专项督查贯穿全年、每季度开展、及时通报。同时，发挥人大专项</w:t>
      </w:r>
      <w:r>
        <w:rPr>
          <w:rFonts w:hint="eastAsia"/>
        </w:rPr>
        <w:t>监督、政协民主监督的作用，推动各部门将工作做在平时、落到实处。</w:t>
      </w:r>
    </w:p>
    <w:p w:rsidR="00F1300B" w:rsidRDefault="00F1300B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工作评估科学化。在原有市容环卫管理监督考核的基础上，合理设置各相关单位的考评权重，完善环卫工作监督考核制度，建立阶段性评估制度。由市城管局、各镇（街道）严格落实对环卫一体化承包公司的监管职责，按照比例考评权重，对环卫一体化承包公司进行考核测算，根据测算结果评估其管理情况，及时整改问题，总结经验，不断提高环卫保洁精细化管理水平。奖惩评比规范化。出台《石狮市创建全国文明城市工作责任追究制度（试行）》和《石狮市环境卫生管理奖惩实施方案》，根据各单位每月成绩排名、问题逾期天数、模拟测评整改情况和年度测评点位</w:t>
      </w:r>
      <w:r>
        <w:rPr>
          <w:rFonts w:hint="eastAsia"/>
        </w:rPr>
        <w:t>达标情况，对文明创建组织不力、责任不落实、整改不到位的责任单位实时进行通报，视情况加大市分管领导约谈单位主要领导、市效能办效能问责、市纪委监委问责的力度。根据各专项实际工作推进情况，“十个专项整治提升工作”牵头单位探索建立奖惩评比机制。</w:t>
      </w:r>
    </w:p>
    <w:p w:rsidR="00F1300B" w:rsidRDefault="00F1300B" w:rsidP="00F1300B">
      <w:pPr>
        <w:spacing w:line="247" w:lineRule="auto"/>
        <w:ind w:firstLineChars="200" w:firstLine="420"/>
        <w:jc w:val="right"/>
      </w:pPr>
      <w:r w:rsidRPr="00E8127F">
        <w:rPr>
          <w:rFonts w:hint="eastAsia"/>
        </w:rPr>
        <w:t>精神文明报</w:t>
      </w:r>
      <w:r>
        <w:rPr>
          <w:rFonts w:hint="eastAsia"/>
        </w:rPr>
        <w:t>2023-07-19</w:t>
      </w:r>
    </w:p>
    <w:p w:rsidR="00F1300B" w:rsidRDefault="00F1300B" w:rsidP="00D46E7B">
      <w:pPr>
        <w:sectPr w:rsidR="00F1300B" w:rsidSect="00D46E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12C6E" w:rsidRDefault="00B12C6E"/>
    <w:sectPr w:rsidR="00B12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00B"/>
    <w:rsid w:val="00B12C6E"/>
    <w:rsid w:val="00F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300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F1300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2023-08-08T07:51:00Z</dcterms:created>
</cp:coreProperties>
</file>