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3927" w:rsidRPr="00C05A29" w:rsidRDefault="00BA3927" w:rsidP="00C05A29">
      <w:pPr>
        <w:pStyle w:val="1"/>
        <w:spacing w:line="245" w:lineRule="auto"/>
      </w:pPr>
      <w:r w:rsidRPr="00C05A29">
        <w:rPr>
          <w:rFonts w:hint="eastAsia"/>
        </w:rPr>
        <w:t>湘潭市教育评价改革取得阶段性成果</w:t>
      </w:r>
    </w:p>
    <w:p w:rsidR="00BA3927" w:rsidRDefault="00BA3927" w:rsidP="00BA3927">
      <w:pPr>
        <w:spacing w:line="245" w:lineRule="auto"/>
        <w:ind w:firstLineChars="200" w:firstLine="420"/>
        <w:jc w:val="left"/>
      </w:pPr>
      <w:r>
        <w:rPr>
          <w:rFonts w:hint="eastAsia"/>
        </w:rPr>
        <w:t>教改破局而立</w:t>
      </w:r>
      <w:r>
        <w:t xml:space="preserve"> </w:t>
      </w:r>
      <w:r>
        <w:t>育人向新而生</w:t>
      </w:r>
    </w:p>
    <w:p w:rsidR="00BA3927" w:rsidRDefault="00BA3927" w:rsidP="00BA3927">
      <w:pPr>
        <w:spacing w:line="245" w:lineRule="auto"/>
        <w:ind w:firstLineChars="200" w:firstLine="420"/>
        <w:jc w:val="left"/>
      </w:pPr>
      <w:r>
        <w:rPr>
          <w:rFonts w:hint="eastAsia"/>
        </w:rPr>
        <w:t>——我市教育评价改革取得阶段性成果</w:t>
      </w:r>
    </w:p>
    <w:p w:rsidR="00BA3927" w:rsidRDefault="00BA3927" w:rsidP="00BA3927">
      <w:pPr>
        <w:spacing w:line="245" w:lineRule="auto"/>
        <w:ind w:firstLineChars="200" w:firstLine="420"/>
        <w:jc w:val="left"/>
      </w:pPr>
      <w:r>
        <w:rPr>
          <w:rFonts w:hint="eastAsia"/>
        </w:rPr>
        <w:t>湘潭日报社全媒体记者</w:t>
      </w:r>
      <w:r>
        <w:t xml:space="preserve"> </w:t>
      </w:r>
      <w:r>
        <w:t>肖中华</w:t>
      </w:r>
      <w:r>
        <w:t xml:space="preserve"> </w:t>
      </w:r>
      <w:r>
        <w:t>通讯员</w:t>
      </w:r>
      <w:r>
        <w:t xml:space="preserve"> </w:t>
      </w:r>
      <w:r>
        <w:t>黄大勇</w:t>
      </w:r>
    </w:p>
    <w:p w:rsidR="00BA3927" w:rsidRDefault="00BA3927" w:rsidP="00BA3927">
      <w:pPr>
        <w:spacing w:line="245" w:lineRule="auto"/>
        <w:ind w:firstLineChars="200" w:firstLine="420"/>
        <w:jc w:val="left"/>
      </w:pPr>
      <w:r>
        <w:t>2021</w:t>
      </w:r>
      <w:r>
        <w:t>年以来，我市积极实施乡村教师</w:t>
      </w:r>
      <w:r>
        <w:t>“</w:t>
      </w:r>
      <w:r>
        <w:t>定向评价、定向使用、定期服务</w:t>
      </w:r>
      <w:r>
        <w:t>”</w:t>
      </w:r>
      <w:r>
        <w:t>的基层中小学教师职称制度，吸引城区优秀教师到乡村学校任教，让扎根乡村的教师发展有空间、晋升有通道，评审通过基层中小学高级及以上教师职称</w:t>
      </w:r>
      <w:r>
        <w:t>700</w:t>
      </w:r>
      <w:r>
        <w:t>多人，全部落实高级教师职称待遇。这是我市近年来趁教育评价改革东风破</w:t>
      </w:r>
      <w:r>
        <w:t>“</w:t>
      </w:r>
      <w:r>
        <w:t>五唯</w:t>
      </w:r>
      <w:r>
        <w:t>”</w:t>
      </w:r>
      <w:r>
        <w:t>（唯论文、唯帽子、唯职称、唯学历、唯奖项）的一个典型例子。</w:t>
      </w:r>
    </w:p>
    <w:p w:rsidR="00BA3927" w:rsidRDefault="00BA3927" w:rsidP="00BA3927">
      <w:pPr>
        <w:spacing w:line="245" w:lineRule="auto"/>
        <w:ind w:firstLineChars="200" w:firstLine="420"/>
        <w:jc w:val="left"/>
      </w:pPr>
      <w:r>
        <w:rPr>
          <w:rFonts w:hint="eastAsia"/>
        </w:rPr>
        <w:t>党委政府兴教责任不断强化，学校、教师评价标准更加合理，学生德智体美劳全面发展……自</w:t>
      </w:r>
      <w:r>
        <w:t>2021</w:t>
      </w:r>
      <w:r>
        <w:t>年教育评价改革实施以来，作为湖南省教育评价改革试点市的湘潭在这项工作上取得了阶段性成果，充分发挥了教育评价改革充当破</w:t>
      </w:r>
      <w:r>
        <w:t>“</w:t>
      </w:r>
      <w:r>
        <w:t>五唯</w:t>
      </w:r>
      <w:r>
        <w:t>”</w:t>
      </w:r>
      <w:r>
        <w:t>发动机和指挥棒的作用。</w:t>
      </w:r>
    </w:p>
    <w:p w:rsidR="00BA3927" w:rsidRDefault="00BA3927" w:rsidP="00BA3927">
      <w:pPr>
        <w:spacing w:line="245" w:lineRule="auto"/>
        <w:ind w:firstLineChars="200" w:firstLine="420"/>
        <w:jc w:val="left"/>
      </w:pPr>
      <w:r>
        <w:rPr>
          <w:rFonts w:hint="eastAsia"/>
        </w:rPr>
        <w:t>地方党委政府兴教责任不断强化</w:t>
      </w:r>
    </w:p>
    <w:p w:rsidR="00BA3927" w:rsidRDefault="00BA3927" w:rsidP="00BA3927">
      <w:pPr>
        <w:spacing w:line="245" w:lineRule="auto"/>
        <w:ind w:firstLineChars="200" w:firstLine="420"/>
        <w:jc w:val="left"/>
      </w:pPr>
      <w:r>
        <w:rPr>
          <w:rFonts w:hint="eastAsia"/>
        </w:rPr>
        <w:t>为官一任，兴教一方。近年来，我市教育评价改革一个最大亮点，就是当地党委政府的兴教责任不断强化。</w:t>
      </w:r>
    </w:p>
    <w:p w:rsidR="00BA3927" w:rsidRDefault="00BA3927" w:rsidP="00BA3927">
      <w:pPr>
        <w:spacing w:line="245" w:lineRule="auto"/>
        <w:ind w:firstLineChars="200" w:firstLine="420"/>
        <w:jc w:val="left"/>
      </w:pPr>
      <w:r>
        <w:t>2020</w:t>
      </w:r>
      <w:r>
        <w:t>年</w:t>
      </w:r>
      <w:r>
        <w:t>10</w:t>
      </w:r>
      <w:r>
        <w:t>月，中共中央、国务院印发《深化新时代教育评价改革总体方案》。</w:t>
      </w:r>
      <w:r>
        <w:t>2021</w:t>
      </w:r>
      <w:r>
        <w:t>年</w:t>
      </w:r>
      <w:r>
        <w:t>4</w:t>
      </w:r>
      <w:r>
        <w:t>月，湘潭市被确定为湖南省教育评价改革试点市，试点期限从</w:t>
      </w:r>
      <w:r>
        <w:t>2021</w:t>
      </w:r>
      <w:r>
        <w:t>年</w:t>
      </w:r>
      <w:r>
        <w:t>4</w:t>
      </w:r>
      <w:r>
        <w:t>月至</w:t>
      </w:r>
      <w:r>
        <w:t>2024</w:t>
      </w:r>
      <w:r>
        <w:t>年</w:t>
      </w:r>
      <w:r>
        <w:t>4</w:t>
      </w:r>
      <w:r>
        <w:t>月。</w:t>
      </w:r>
    </w:p>
    <w:p w:rsidR="00BA3927" w:rsidRDefault="00BA3927" w:rsidP="00BA3927">
      <w:pPr>
        <w:spacing w:line="245" w:lineRule="auto"/>
        <w:ind w:firstLineChars="200" w:firstLine="420"/>
        <w:jc w:val="left"/>
      </w:pPr>
      <w:r>
        <w:rPr>
          <w:rFonts w:hint="eastAsia"/>
        </w:rPr>
        <w:t>根据全省统一部署，湘潭市委、市政府迅速制定《湘潭市深化新时代教育评价改革重点任务清单》，全面部署全市深化新时代教育评价改革工作。</w:t>
      </w:r>
    </w:p>
    <w:p w:rsidR="00BA3927" w:rsidRDefault="00BA3927" w:rsidP="00BA3927">
      <w:pPr>
        <w:spacing w:line="245" w:lineRule="auto"/>
        <w:ind w:firstLineChars="200" w:firstLine="420"/>
        <w:jc w:val="left"/>
      </w:pPr>
      <w:r>
        <w:rPr>
          <w:rFonts w:hint="eastAsia"/>
        </w:rPr>
        <w:t>依照《湘潭市深化新时代教育评价改革重点任务清单》，我市建立了市、县两级党委常委会议、政府常务会议定期议教制度和县（市）区党委教育工作领导小组向市委教育工作领导小组报告工作制度。</w:t>
      </w:r>
    </w:p>
    <w:p w:rsidR="00BA3927" w:rsidRDefault="00BA3927" w:rsidP="00BA3927">
      <w:pPr>
        <w:spacing w:line="245" w:lineRule="auto"/>
        <w:ind w:firstLineChars="200" w:firstLine="420"/>
        <w:jc w:val="left"/>
      </w:pPr>
      <w:r>
        <w:rPr>
          <w:rFonts w:hint="eastAsia"/>
        </w:rPr>
        <w:t>印发了《市级领导教育联点机制工作方案》。市领导及市委教育工作领导小组成员所在单位对口联系市直中小学校，党政主要负责人和市委教育工作领导小组组长带头开展教育改革发展情况调研，为师生上思政课。</w:t>
      </w:r>
    </w:p>
    <w:p w:rsidR="00BA3927" w:rsidRDefault="00BA3927" w:rsidP="00BA3927">
      <w:pPr>
        <w:spacing w:line="245" w:lineRule="auto"/>
        <w:ind w:firstLineChars="200" w:firstLine="420"/>
        <w:jc w:val="left"/>
      </w:pPr>
      <w:r>
        <w:rPr>
          <w:rFonts w:hint="eastAsia"/>
        </w:rPr>
        <w:t>全面深化新时代教育督导体制机制改革，先后出台了《湘潭市深化新时代教育督导体制机制改革的实施办法》，制定了县级人民政府和县级党政主要领导干部履行教育职责评价工作方案及相应评价指标体系，每年对县级人民政府和县级党政主要领导干部履行教育职责进行实地督查，并将评价结果纳入对县（市）区年度绩效考核指标体系。</w:t>
      </w:r>
    </w:p>
    <w:p w:rsidR="00BA3927" w:rsidRDefault="00BA3927" w:rsidP="00BA3927">
      <w:pPr>
        <w:spacing w:line="245" w:lineRule="auto"/>
        <w:ind w:firstLineChars="200" w:firstLine="420"/>
        <w:jc w:val="left"/>
      </w:pPr>
      <w:r>
        <w:rPr>
          <w:rFonts w:hint="eastAsia"/>
        </w:rPr>
        <w:t>湘潭县将乡镇一级纳入评价范畴，出台了《湘潭县乡镇党政主要领导履行教育工作职责评估考核方案》。每年对乡镇人民政府和乡镇党政主要领导干部履行教育职责进行评价，将评估得分作为县委对乡镇年度绩效考核中教育工作计分的依据，明确规定辖区内发生严重侵害学校及师生合法权益事件等情形之一者不得评先。</w:t>
      </w:r>
    </w:p>
    <w:p w:rsidR="00BA3927" w:rsidRDefault="00BA3927" w:rsidP="00BA3927">
      <w:pPr>
        <w:spacing w:line="245" w:lineRule="auto"/>
        <w:ind w:firstLineChars="200" w:firstLine="420"/>
        <w:jc w:val="left"/>
      </w:pPr>
      <w:r>
        <w:rPr>
          <w:rFonts w:hint="eastAsia"/>
        </w:rPr>
        <w:t>学校、教师评价标准更加合理</w:t>
      </w:r>
    </w:p>
    <w:p w:rsidR="00BA3927" w:rsidRDefault="00BA3927" w:rsidP="00BA3927">
      <w:pPr>
        <w:spacing w:line="245" w:lineRule="auto"/>
        <w:ind w:firstLineChars="200" w:firstLine="420"/>
        <w:jc w:val="left"/>
      </w:pPr>
      <w:r>
        <w:rPr>
          <w:rFonts w:hint="eastAsia"/>
        </w:rPr>
        <w:t>不再仅以升学率高低评价学校好坏，不再仅以学历高低、论文多寡等作为教师评定职称依据……对学校、对教师的评价更加合理，这是教育评价改革实施以来发生的一个可喜变化。</w:t>
      </w:r>
    </w:p>
    <w:p w:rsidR="00BA3927" w:rsidRDefault="00BA3927" w:rsidP="00BA3927">
      <w:pPr>
        <w:spacing w:line="245" w:lineRule="auto"/>
        <w:ind w:firstLineChars="200" w:firstLine="420"/>
        <w:jc w:val="left"/>
      </w:pPr>
      <w:r>
        <w:rPr>
          <w:rFonts w:hint="eastAsia"/>
        </w:rPr>
        <w:t>我市初步完成基础教育质量综合评价方案研制和平台搭建，从学业质量、办学行为、常规管理、办学特色、“双减”提质、教师发展、教学竞赛等方面对中小学校教育教学质量进行综合评估。</w:t>
      </w:r>
    </w:p>
    <w:p w:rsidR="00BA3927" w:rsidRDefault="00BA3927" w:rsidP="00BA3927">
      <w:pPr>
        <w:spacing w:line="245" w:lineRule="auto"/>
        <w:ind w:firstLineChars="200" w:firstLine="420"/>
        <w:jc w:val="left"/>
      </w:pPr>
      <w:r>
        <w:rPr>
          <w:rFonts w:hint="eastAsia"/>
        </w:rPr>
        <w:t>目前，我市已与相关数据公司合作开展平台建设试点，可对各中小学校过去</w:t>
      </w:r>
      <w:r>
        <w:t>3</w:t>
      </w:r>
      <w:r>
        <w:t>年数据进行对比分析，形成增值分析数据，并以此为基础连续</w:t>
      </w:r>
      <w:r>
        <w:t>2</w:t>
      </w:r>
      <w:r>
        <w:t>年对县（市）区教育行政部门、全市高中学校、市直初中学校、小学教育教学质量进行综合评价。</w:t>
      </w:r>
    </w:p>
    <w:p w:rsidR="00BA3927" w:rsidRDefault="00BA3927" w:rsidP="00BA3927">
      <w:pPr>
        <w:spacing w:line="245" w:lineRule="auto"/>
        <w:ind w:firstLineChars="200" w:firstLine="420"/>
        <w:jc w:val="left"/>
      </w:pPr>
      <w:r>
        <w:rPr>
          <w:rFonts w:hint="eastAsia"/>
        </w:rPr>
        <w:t>今年</w:t>
      </w:r>
      <w:r>
        <w:t>3</w:t>
      </w:r>
      <w:r>
        <w:t>月，全市基础教育教学质量讲评表彰大会上，雨湖区九华和平小学等学校被评为湘潭市基础教育改革示范学校，湘潭县一中等被评为湘潭市基础教育改革样板学校。这些学校都是根据基础教育质量综合评价方案综合评定。</w:t>
      </w:r>
    </w:p>
    <w:p w:rsidR="00BA3927" w:rsidRDefault="00BA3927" w:rsidP="00BA3927">
      <w:pPr>
        <w:spacing w:line="245" w:lineRule="auto"/>
        <w:ind w:firstLineChars="200" w:firstLine="420"/>
        <w:jc w:val="left"/>
      </w:pPr>
      <w:r>
        <w:rPr>
          <w:rFonts w:hint="eastAsia"/>
        </w:rPr>
        <w:t>雨湖区作为湖南省教育评价改革试点区，与社会机构联手打造雨湖区教育评价网络技术平台，围绕雨湖区关于教育评价改革“五破五立”整体构想，以完善“五育”并举为实践导向，通过网络平台的实时数据统计全区学生、教师在</w:t>
      </w:r>
      <w:r>
        <w:t>5</w:t>
      </w:r>
      <w:r>
        <w:t>个维度上的发展状况，再经过平台大数据分析，构建立体、多元评价体系。</w:t>
      </w:r>
    </w:p>
    <w:p w:rsidR="00BA3927" w:rsidRDefault="00BA3927" w:rsidP="00BA3927">
      <w:pPr>
        <w:spacing w:line="245" w:lineRule="auto"/>
        <w:ind w:firstLineChars="200" w:firstLine="420"/>
        <w:jc w:val="left"/>
      </w:pPr>
      <w:r>
        <w:rPr>
          <w:rFonts w:hint="eastAsia"/>
        </w:rPr>
        <w:t>从</w:t>
      </w:r>
      <w:r>
        <w:t>2021</w:t>
      </w:r>
      <w:r>
        <w:t>年开始，通过调研、座谈等形式梳理情况、分析问题，学习借鉴兄弟市州职评细则，广泛征求各县市区、学校和资深评委的意见，我市教育部门牵头，研究起草了《湘潭市中小学高级职称评审细则》（修订稿）。</w:t>
      </w:r>
    </w:p>
    <w:p w:rsidR="00BA3927" w:rsidRDefault="00BA3927" w:rsidP="00BA3927">
      <w:pPr>
        <w:spacing w:line="245" w:lineRule="auto"/>
        <w:ind w:firstLineChars="200" w:firstLine="420"/>
        <w:jc w:val="left"/>
      </w:pPr>
      <w:r>
        <w:rPr>
          <w:rFonts w:hint="eastAsia"/>
        </w:rPr>
        <w:t>在现有中小学教师系列统一职称体系基础上，结合基层实际，建立相对独立的基层中小学教师职称制度体系，市教育局、市人社局、市财政局联合出台了《湘潭市基层中小学岗位乡村教师职称制度实施办法（试行）》和《湘潭市资深乡村教师职称制度评审办法（试行）》，将职称评定向乡村一线教师倾斜，吸引城区优秀教师到乡村学校任教，鼓励乡村教师扎根乡村教育，为促进城乡教育优质均衡发展提供重要人才保障。</w:t>
      </w:r>
    </w:p>
    <w:p w:rsidR="00BA3927" w:rsidRDefault="00BA3927" w:rsidP="00BA3927">
      <w:pPr>
        <w:spacing w:line="245" w:lineRule="auto"/>
        <w:ind w:firstLineChars="200" w:firstLine="420"/>
        <w:jc w:val="left"/>
      </w:pPr>
      <w:r>
        <w:rPr>
          <w:rFonts w:hint="eastAsia"/>
        </w:rPr>
        <w:t>促进学生德智体美劳全面发展</w:t>
      </w:r>
    </w:p>
    <w:p w:rsidR="00BA3927" w:rsidRDefault="00BA3927" w:rsidP="00BA3927">
      <w:pPr>
        <w:spacing w:line="245" w:lineRule="auto"/>
        <w:ind w:firstLineChars="200" w:firstLine="420"/>
        <w:jc w:val="left"/>
      </w:pPr>
      <w:r>
        <w:rPr>
          <w:rFonts w:hint="eastAsia"/>
        </w:rPr>
        <w:t>今年上半年，雨湖区煕春路逸夫小学六年级学生官楚博被评为湖南省“新时代好少年”。官楚博是学校篮球队队长，喜欢编程，学习成绩优异，学习之余积极参加各种公益活动，是德智体美劳全面发展的好学生。</w:t>
      </w:r>
    </w:p>
    <w:p w:rsidR="00BA3927" w:rsidRDefault="00BA3927" w:rsidP="00BA3927">
      <w:pPr>
        <w:spacing w:line="245" w:lineRule="auto"/>
        <w:ind w:firstLineChars="200" w:firstLine="420"/>
        <w:jc w:val="left"/>
      </w:pPr>
      <w:r>
        <w:rPr>
          <w:rFonts w:hint="eastAsia"/>
        </w:rPr>
        <w:t>学生是教育评价改革的最大受益者。教育评价改革为学生全面发展提供了合适的土壤。</w:t>
      </w:r>
    </w:p>
    <w:p w:rsidR="00BA3927" w:rsidRDefault="00BA3927" w:rsidP="00BA3927">
      <w:pPr>
        <w:spacing w:line="245" w:lineRule="auto"/>
        <w:ind w:firstLineChars="200" w:firstLine="420"/>
        <w:jc w:val="left"/>
      </w:pPr>
      <w:r>
        <w:t>2021</w:t>
      </w:r>
      <w:r>
        <w:t>年以来，我市持续完善中学生综合素质档案建设和使用办法，创新过程性评价办法，建立学生成长记录档案，从道德品质、公民素养、学习能力、交流与合作、运动与健康、审美与表现等方面完整记录学生成长情况，开展综合评价，并将综合素质评价作为高中学校和高校招生依据之一。</w:t>
      </w:r>
    </w:p>
    <w:p w:rsidR="00BA3927" w:rsidRDefault="00BA3927" w:rsidP="00BA3927">
      <w:pPr>
        <w:spacing w:line="245" w:lineRule="auto"/>
        <w:ind w:firstLineChars="200" w:firstLine="420"/>
        <w:jc w:val="left"/>
      </w:pPr>
      <w:r>
        <w:rPr>
          <w:rFonts w:hint="eastAsia"/>
        </w:rPr>
        <w:t>与此同时，将体育和音乐、美术等艺术类课程纳入中小学生学业要求，纳入初、高中学业水平考试范围。</w:t>
      </w:r>
    </w:p>
    <w:p w:rsidR="00BA3927" w:rsidRDefault="00BA3927" w:rsidP="00BA3927">
      <w:pPr>
        <w:spacing w:line="245" w:lineRule="auto"/>
        <w:ind w:firstLineChars="200" w:firstLine="420"/>
        <w:jc w:val="left"/>
      </w:pPr>
      <w:r>
        <w:rPr>
          <w:rFonts w:hint="eastAsia"/>
        </w:rPr>
        <w:t>随着国家对劳动教育的日益重视，制定了《全面加强新时代大中小学劳动教育的实施方案》。我市在中小学单独开设劳动教育课程，明确不同学段、不同年级劳动教育的目标要求，并把劳动素养评价结果作为衡量学生全面发展情况的重要内容，作为评优评先的重要参考和毕业依据，作为高一级学校录取的重要参考依据。</w:t>
      </w:r>
    </w:p>
    <w:p w:rsidR="00BA3927" w:rsidRDefault="00BA3927" w:rsidP="00BA3927">
      <w:pPr>
        <w:spacing w:line="245" w:lineRule="auto"/>
        <w:ind w:firstLineChars="200" w:firstLine="420"/>
        <w:jc w:val="left"/>
      </w:pPr>
      <w:r>
        <w:rPr>
          <w:rFonts w:hint="eastAsia"/>
        </w:rPr>
        <w:t>我市创新性地出台了《中职学校学生综合素质评价方案》，从思想品德、学业水平、身心健康、美育、劳动素养等方面对学生进行全过程、全方面评价，突出学生文化基础、职业素养和工作能力考察，引导学生德智体美劳全面发展。从</w:t>
      </w:r>
      <w:r>
        <w:t>2021</w:t>
      </w:r>
      <w:r>
        <w:t>年</w:t>
      </w:r>
      <w:r>
        <w:t>12</w:t>
      </w:r>
      <w:r>
        <w:t>月起，在市工贸中专和湘潭生物机电学校开展中职学校学生综合素质评价试点，形成了初步成果并逐步向全市中职学校推广。目前，我市正在组织研发建设中职学生综合素质网络评价系统。</w:t>
      </w:r>
    </w:p>
    <w:p w:rsidR="00BA3927" w:rsidRDefault="00BA3927" w:rsidP="00BA3927">
      <w:pPr>
        <w:spacing w:line="245" w:lineRule="auto"/>
        <w:ind w:firstLineChars="200" w:firstLine="420"/>
        <w:jc w:val="left"/>
      </w:pPr>
      <w:r>
        <w:rPr>
          <w:rFonts w:hint="eastAsia"/>
        </w:rPr>
        <w:t>市教育局相关负责人介绍，教育评价改革一个长期的系统工程，市教育部门将联合纪检监察、宣传、网信等部门，持续开展教育评价改革有关问题自查自纠工作督查，全面落实“十不得一严禁”规定要求，及时处理和通报违反改革精神的典型案例，通过教育评价改革的逐步推进与完善，强力根治“五唯”顽瘴痼疾，促进全市教育高质量发展。</w:t>
      </w:r>
    </w:p>
    <w:p w:rsidR="00BA3927" w:rsidRDefault="00BA3927" w:rsidP="00BA3927">
      <w:pPr>
        <w:spacing w:line="245" w:lineRule="auto"/>
        <w:ind w:firstLineChars="200" w:firstLine="420"/>
        <w:jc w:val="right"/>
      </w:pPr>
      <w:r>
        <w:rPr>
          <w:rFonts w:hint="eastAsia"/>
        </w:rPr>
        <w:t>湘潭在线</w:t>
      </w:r>
      <w:r>
        <w:t>2023-08-10</w:t>
      </w:r>
    </w:p>
    <w:p w:rsidR="00BA3927" w:rsidRDefault="00BA3927" w:rsidP="00B00CAB">
      <w:pPr>
        <w:sectPr w:rsidR="00BA3927" w:rsidSect="00B00CAB">
          <w:type w:val="continuous"/>
          <w:pgSz w:w="11906" w:h="16838"/>
          <w:pgMar w:top="1644" w:right="1236" w:bottom="1418" w:left="1814" w:header="851" w:footer="907" w:gutter="0"/>
          <w:pgNumType w:start="1"/>
          <w:cols w:space="720"/>
          <w:docGrid w:type="lines" w:linePitch="341" w:charSpace="2373"/>
        </w:sectPr>
      </w:pPr>
    </w:p>
    <w:p w:rsidR="00474DB3" w:rsidRDefault="00474DB3"/>
    <w:sectPr w:rsidR="00474DB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A3927"/>
    <w:rsid w:val="00474DB3"/>
    <w:rsid w:val="00BA392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A392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BA392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401</Words>
  <Characters>2290</Characters>
  <Application>Microsoft Office Word</Application>
  <DocSecurity>0</DocSecurity>
  <Lines>19</Lines>
  <Paragraphs>5</Paragraphs>
  <ScaleCrop>false</ScaleCrop>
  <Company>Microsoft</Company>
  <LinksUpToDate>false</LinksUpToDate>
  <CharactersWithSpaces>2686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2023-08-15T07:05:00Z</dcterms:created>
</cp:coreProperties>
</file>