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1F2" w:rsidRDefault="009961F2" w:rsidP="001844B4">
      <w:pPr>
        <w:pStyle w:val="1"/>
      </w:pPr>
      <w:r w:rsidRPr="001844B4">
        <w:rPr>
          <w:rFonts w:hint="eastAsia"/>
        </w:rPr>
        <w:t>文娱体验推陈出新</w:t>
      </w:r>
      <w:r w:rsidRPr="001844B4">
        <w:t xml:space="preserve"> 北京文化产业园区加速IP数字化转型</w:t>
      </w:r>
    </w:p>
    <w:p w:rsidR="009961F2" w:rsidRDefault="009961F2" w:rsidP="009961F2">
      <w:pPr>
        <w:ind w:firstLineChars="200" w:firstLine="420"/>
      </w:pPr>
      <w:r>
        <w:rPr>
          <w:rFonts w:hint="eastAsia"/>
        </w:rPr>
        <w:t>完成几个简单的指定动作，就可以成为荧幕英雄。</w:t>
      </w:r>
      <w:r>
        <w:t>8</w:t>
      </w:r>
      <w:r>
        <w:t>月</w:t>
      </w:r>
      <w:r>
        <w:t>10</w:t>
      </w:r>
      <w:r>
        <w:t>日，北京电影学院影视文化产业创新园的一号演播厅里正进行活动预演，无论是玩家还是路人，都有机会感受《和平精英》中的激战场景。</w:t>
      </w:r>
    </w:p>
    <w:p w:rsidR="009961F2" w:rsidRDefault="009961F2" w:rsidP="009961F2">
      <w:pPr>
        <w:ind w:firstLineChars="200" w:firstLine="420"/>
      </w:pPr>
      <w:r>
        <w:rPr>
          <w:rFonts w:hint="eastAsia"/>
        </w:rPr>
        <w:t>以数字化为功能载体，以影视化为表现方式，近年来，国潮</w:t>
      </w:r>
      <w:r>
        <w:t>IP</w:t>
      </w:r>
      <w:r>
        <w:t>的精品文创活动越来越受到年轻群体的喜爱。以北影文创园为代表的文化产业园区，大胆吸收先进的大文娱最新玩法，打造集科技、国潮、时尚一体的创新性文创内容，加速</w:t>
      </w:r>
      <w:r>
        <w:t>IP</w:t>
      </w:r>
      <w:r>
        <w:t>产业链开发。</w:t>
      </w:r>
    </w:p>
    <w:p w:rsidR="009961F2" w:rsidRDefault="009961F2" w:rsidP="009961F2">
      <w:pPr>
        <w:ind w:firstLineChars="200" w:firstLine="420"/>
      </w:pPr>
      <w:r>
        <w:rPr>
          <w:rFonts w:hint="eastAsia"/>
        </w:rPr>
        <w:t>“我很喜欢玩这款游戏，每年都会参加类似的活动，这次看到这里将举办空投节就特意过来了，等会儿准备上去亲身体验一下这个实时电影梦工厂。”参与者杨旭表达着自己的喜悦之情。</w:t>
      </w:r>
    </w:p>
    <w:p w:rsidR="009961F2" w:rsidRDefault="009961F2" w:rsidP="009961F2">
      <w:pPr>
        <w:ind w:firstLineChars="200" w:firstLine="420"/>
      </w:pPr>
      <w:r>
        <w:rPr>
          <w:rFonts w:hint="eastAsia"/>
        </w:rPr>
        <w:t>与梦工厂一墙之隔的是一个超大巨幕裸眼</w:t>
      </w:r>
      <w:r>
        <w:t>3D</w:t>
      </w:r>
      <w:r>
        <w:t>全息光影展，将游戏</w:t>
      </w:r>
      <w:r>
        <w:t>IP</w:t>
      </w:r>
      <w:r>
        <w:t>元素搬到玩家面前，身临其境感受光影视听的全新体验。</w:t>
      </w:r>
      <w:r>
        <w:t>“</w:t>
      </w:r>
      <w:r>
        <w:t>天工异彩与腾讯互娱、北影文创园一起，运用顶尖的数字技术，精心打造以《和平精英》为代表的</w:t>
      </w:r>
      <w:r>
        <w:t>IP</w:t>
      </w:r>
      <w:r>
        <w:t>文化线下消费场景，探索一种新的文创艺术传播方式。</w:t>
      </w:r>
      <w:r>
        <w:t>”</w:t>
      </w:r>
      <w:r>
        <w:t>天工异彩的工作人员在现场介绍。</w:t>
      </w:r>
    </w:p>
    <w:p w:rsidR="009961F2" w:rsidRDefault="009961F2" w:rsidP="009961F2">
      <w:pPr>
        <w:ind w:firstLineChars="200" w:firstLine="420"/>
      </w:pPr>
      <w:r>
        <w:rPr>
          <w:rFonts w:hint="eastAsia"/>
        </w:rPr>
        <w:t>作为园区的运营单位，北文时代凭借对优质产业资源的深厚积淀与新型产业模式的深度探索，持续输出有温度的文化内容与有创新力的文娱消费产品，深受年轻消费者的青睐。</w:t>
      </w:r>
    </w:p>
    <w:p w:rsidR="009961F2" w:rsidRDefault="009961F2" w:rsidP="009961F2">
      <w:pPr>
        <w:ind w:firstLineChars="200" w:firstLine="420"/>
      </w:pPr>
      <w:r>
        <w:rPr>
          <w:rFonts w:hint="eastAsia"/>
        </w:rPr>
        <w:t>在社交娱乐方面，园区倾力打造“五只猫娱乐</w:t>
      </w:r>
      <w:r>
        <w:t>Mall”</w:t>
      </w:r>
      <w:r>
        <w:t>。作为社交性元宇宙社区，以年轻、社交、潮流、网红为特征，以娱乐消费为主体，以陌生社交为主导，以夜间经济为引擎，组合了剧本杀、沉浸式实景游戏、换装自拍、私人影院、演艺演出、时尚生活餐饮等多业态，形成了全服务链时尚娱乐商业综合体。</w:t>
      </w:r>
      <w:r>
        <w:t>2022</w:t>
      </w:r>
      <w:r>
        <w:t>年试营业期间即登顶北京新奇体验好评榜</w:t>
      </w:r>
      <w:r>
        <w:t>TOP1</w:t>
      </w:r>
      <w:r>
        <w:t>，全平台博主打卡发帖总曝光量达</w:t>
      </w:r>
      <w:r>
        <w:t>1.5</w:t>
      </w:r>
      <w:r>
        <w:t>亿。</w:t>
      </w:r>
    </w:p>
    <w:p w:rsidR="009961F2" w:rsidRDefault="009961F2" w:rsidP="009961F2">
      <w:pPr>
        <w:ind w:firstLineChars="200" w:firstLine="420"/>
      </w:pPr>
      <w:r>
        <w:rPr>
          <w:rFonts w:hint="eastAsia"/>
        </w:rPr>
        <w:t>北文时代</w:t>
      </w:r>
      <w:r>
        <w:t>(</w:t>
      </w:r>
      <w:r>
        <w:t>北京</w:t>
      </w:r>
      <w:r>
        <w:t>)</w:t>
      </w:r>
      <w:r>
        <w:t>文化有限公司副总裁赵伟介绍，园区依托于北京电影学院，不断汇集影视文化行业资源，并形成产学研转化基地，现在正尝试从</w:t>
      </w:r>
      <w:r>
        <w:t>B</w:t>
      </w:r>
      <w:r>
        <w:t>端向</w:t>
      </w:r>
      <w:r>
        <w:t>C</w:t>
      </w:r>
      <w:r>
        <w:t>端的数字文化综合体转型，从年轻人的视角出发，将数字科技、文化</w:t>
      </w:r>
      <w:r>
        <w:t>IP</w:t>
      </w:r>
      <w:r>
        <w:t>融为一体，打造真正受消费者喜爱的文创园区。下一步将持续开发</w:t>
      </w:r>
      <w:r>
        <w:t>IP</w:t>
      </w:r>
      <w:r>
        <w:t>数字化转型，推进</w:t>
      </w:r>
      <w:r>
        <w:t>“</w:t>
      </w:r>
      <w:r>
        <w:t>文化</w:t>
      </w:r>
      <w:r>
        <w:t>+”</w:t>
      </w:r>
      <w:r>
        <w:t>的高效协同能力，争取为北京的文化产业园区发展起到一定示范作用。</w:t>
      </w:r>
    </w:p>
    <w:p w:rsidR="009961F2" w:rsidRDefault="009961F2" w:rsidP="009961F2">
      <w:pPr>
        <w:ind w:firstLineChars="200" w:firstLine="420"/>
      </w:pPr>
      <w:r>
        <w:rPr>
          <w:rFonts w:hint="eastAsia"/>
        </w:rPr>
        <w:t>近年来，北京市国有文化资产管理中心持续开展园区走访调研活动，深入了解首都文化产业园区发展情况，提供行而有效的合理建议，在与市民的交流和与园区负责人的沟通中，收集了宝贵的反馈意见。未来，中心将大力推进文化业态数字化、文化消费场景化，切实推动“科技赋能文化，文化赋能城市”，做好首都文化这篇大文章。</w:t>
      </w:r>
      <w:r>
        <w:t>(</w:t>
      </w:r>
      <w:r>
        <w:t>完</w:t>
      </w:r>
      <w:r>
        <w:t>)</w:t>
      </w:r>
    </w:p>
    <w:p w:rsidR="009961F2" w:rsidRPr="001844B4" w:rsidRDefault="009961F2" w:rsidP="001844B4">
      <w:pPr>
        <w:jc w:val="right"/>
      </w:pPr>
      <w:r w:rsidRPr="001844B4">
        <w:rPr>
          <w:rFonts w:hint="eastAsia"/>
        </w:rPr>
        <w:t xml:space="preserve">　中新网北京新闻</w:t>
      </w:r>
      <w:r>
        <w:rPr>
          <w:rFonts w:hint="eastAsia"/>
        </w:rPr>
        <w:t>2023-8-12</w:t>
      </w:r>
    </w:p>
    <w:p w:rsidR="009961F2" w:rsidRDefault="009961F2" w:rsidP="00F57C10">
      <w:pPr>
        <w:sectPr w:rsidR="009961F2" w:rsidSect="00F57C10">
          <w:type w:val="continuous"/>
          <w:pgSz w:w="11906" w:h="16838"/>
          <w:pgMar w:top="1644" w:right="1236" w:bottom="1418" w:left="1814" w:header="851" w:footer="907" w:gutter="0"/>
          <w:pgNumType w:start="1"/>
          <w:cols w:space="720"/>
          <w:docGrid w:type="lines" w:linePitch="341" w:charSpace="2373"/>
        </w:sectPr>
      </w:pPr>
    </w:p>
    <w:p w:rsidR="00900BD2" w:rsidRDefault="00900BD2"/>
    <w:sectPr w:rsidR="00900B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61F2"/>
    <w:rsid w:val="00900BD2"/>
    <w:rsid w:val="009961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61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61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906</Characters>
  <Application>Microsoft Office Word</Application>
  <DocSecurity>0</DocSecurity>
  <Lines>7</Lines>
  <Paragraphs>2</Paragraphs>
  <ScaleCrop>false</ScaleCrop>
  <Company>Microsoft</Company>
  <LinksUpToDate>false</LinksUpToDate>
  <CharactersWithSpaces>1062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2023-08-17T02:57:00Z</dcterms:created>
</cp:coreProperties>
</file>