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D93" w:rsidRDefault="004D5D93">
      <w:pPr>
        <w:pStyle w:val="1"/>
      </w:pPr>
      <w:r>
        <w:rPr>
          <w:rFonts w:hint="eastAsia"/>
        </w:rPr>
        <w:t>快看！大亚湾开发区2023年上半年经济运行亮点</w:t>
      </w:r>
    </w:p>
    <w:p w:rsidR="004D5D93" w:rsidRDefault="004D5D93">
      <w:pPr>
        <w:ind w:firstLine="420"/>
      </w:pPr>
      <w:r>
        <w:rPr>
          <w:rFonts w:hint="eastAsia"/>
        </w:rPr>
        <w:t>7</w:t>
      </w:r>
      <w:r>
        <w:rPr>
          <w:rFonts w:hint="eastAsia"/>
        </w:rPr>
        <w:t>月</w:t>
      </w:r>
      <w:r>
        <w:rPr>
          <w:rFonts w:hint="eastAsia"/>
        </w:rPr>
        <w:t>28</w:t>
      </w:r>
      <w:r>
        <w:rPr>
          <w:rFonts w:hint="eastAsia"/>
        </w:rPr>
        <w:t>日上午，大亚湾开发区召开</w:t>
      </w:r>
      <w:r>
        <w:rPr>
          <w:rFonts w:hint="eastAsia"/>
        </w:rPr>
        <w:t>2023</w:t>
      </w:r>
      <w:r>
        <w:rPr>
          <w:rFonts w:hint="eastAsia"/>
        </w:rPr>
        <w:t>年第二次工作会议。会上回顾了今年上半年经济工作，并对下半年工作进行安排。</w:t>
      </w:r>
    </w:p>
    <w:p w:rsidR="004D5D93" w:rsidRDefault="004D5D93">
      <w:pPr>
        <w:ind w:firstLine="420"/>
      </w:pPr>
      <w:r>
        <w:rPr>
          <w:rFonts w:hint="eastAsia"/>
        </w:rPr>
        <w:t>今年以来，大亚湾开发区按照年初既定的经济发展目标，全力克服石化企业停产检修、化工品价格持续下降、市场需求和订单不足等多重因素的冲击影响，坚定信心、迎难而上，多措并举稳生产、促外贸、扩投资，全方位挖掘经济增长潜力，全区经济运行稳中有进、进中向好。上半年，实现地区生产总值（</w:t>
      </w:r>
      <w:r>
        <w:rPr>
          <w:rFonts w:hint="eastAsia"/>
        </w:rPr>
        <w:t>GDP</w:t>
      </w:r>
      <w:r>
        <w:rPr>
          <w:rFonts w:hint="eastAsia"/>
        </w:rPr>
        <w:t>）</w:t>
      </w:r>
      <w:r>
        <w:rPr>
          <w:rFonts w:hint="eastAsia"/>
        </w:rPr>
        <w:t>440.5</w:t>
      </w:r>
      <w:r>
        <w:rPr>
          <w:rFonts w:hint="eastAsia"/>
        </w:rPr>
        <w:t>亿元，增长</w:t>
      </w:r>
      <w:r>
        <w:rPr>
          <w:rFonts w:hint="eastAsia"/>
        </w:rPr>
        <w:t>4.2%</w:t>
      </w:r>
      <w:r>
        <w:rPr>
          <w:rFonts w:hint="eastAsia"/>
        </w:rPr>
        <w:t>；固定资产投资、房地产开发投资、社会消费品零售总额、本外币存款余额等</w:t>
      </w:r>
      <w:r>
        <w:rPr>
          <w:rFonts w:hint="eastAsia"/>
        </w:rPr>
        <w:t>4</w:t>
      </w:r>
      <w:r>
        <w:rPr>
          <w:rFonts w:hint="eastAsia"/>
        </w:rPr>
        <w:t>项指标增速排名全市第一。</w:t>
      </w:r>
    </w:p>
    <w:p w:rsidR="004D5D93" w:rsidRDefault="004D5D93">
      <w:pPr>
        <w:ind w:firstLine="420"/>
      </w:pPr>
      <w:r>
        <w:rPr>
          <w:rFonts w:hint="eastAsia"/>
        </w:rPr>
        <w:t>工业生产：石化中下游产业工业总产值增长</w:t>
      </w:r>
      <w:r>
        <w:rPr>
          <w:rFonts w:hint="eastAsia"/>
        </w:rPr>
        <w:t>19%</w:t>
      </w:r>
    </w:p>
    <w:p w:rsidR="004D5D93" w:rsidRDefault="004D5D93">
      <w:pPr>
        <w:ind w:firstLine="420"/>
      </w:pPr>
      <w:r>
        <w:rPr>
          <w:rFonts w:hint="eastAsia"/>
        </w:rPr>
        <w:t>在大亚湾石化区，恒力（惠州）产业园第二条</w:t>
      </w:r>
      <w:r>
        <w:rPr>
          <w:rFonts w:hint="eastAsia"/>
        </w:rPr>
        <w:t>PTA</w:t>
      </w:r>
      <w:r>
        <w:rPr>
          <w:rFonts w:hint="eastAsia"/>
        </w:rPr>
        <w:t>生产线日前成功投料并正式运行，标志着该产业园总投资</w:t>
      </w:r>
      <w:r>
        <w:rPr>
          <w:rFonts w:hint="eastAsia"/>
        </w:rPr>
        <w:t>150</w:t>
      </w:r>
      <w:r>
        <w:rPr>
          <w:rFonts w:hint="eastAsia"/>
        </w:rPr>
        <w:t>亿元的</w:t>
      </w:r>
      <w:r>
        <w:rPr>
          <w:rFonts w:hint="eastAsia"/>
        </w:rPr>
        <w:t>500</w:t>
      </w:r>
      <w:r>
        <w:rPr>
          <w:rFonts w:hint="eastAsia"/>
        </w:rPr>
        <w:t>万吨</w:t>
      </w:r>
      <w:r>
        <w:rPr>
          <w:rFonts w:hint="eastAsia"/>
        </w:rPr>
        <w:t>/</w:t>
      </w:r>
      <w:r>
        <w:rPr>
          <w:rFonts w:hint="eastAsia"/>
        </w:rPr>
        <w:t>年</w:t>
      </w:r>
      <w:r>
        <w:rPr>
          <w:rFonts w:hint="eastAsia"/>
        </w:rPr>
        <w:t>PTA</w:t>
      </w:r>
      <w:r>
        <w:rPr>
          <w:rFonts w:hint="eastAsia"/>
        </w:rPr>
        <w:t>项目全面投产；在新兴产业园区，比亚迪电池、科达利等企业积极扩产能抢抓市场……今年上半年，大亚湾开发区保持战略定力，多措并举推动工业生产平稳运行。</w:t>
      </w:r>
    </w:p>
    <w:p w:rsidR="004D5D93" w:rsidRDefault="004D5D93">
      <w:pPr>
        <w:ind w:firstLine="420"/>
      </w:pPr>
      <w:r>
        <w:rPr>
          <w:rFonts w:hint="eastAsia"/>
        </w:rPr>
        <w:t>全力稳住石化区企业生产负荷。推动恒力石化</w:t>
      </w:r>
      <w:r>
        <w:rPr>
          <w:rFonts w:hint="eastAsia"/>
        </w:rPr>
        <w:t>PTA</w:t>
      </w:r>
      <w:r>
        <w:rPr>
          <w:rFonts w:hint="eastAsia"/>
        </w:rPr>
        <w:t>、惠州石化油品升级、宇新化工丁酮等项目如期投产，形成产值增量</w:t>
      </w:r>
      <w:r>
        <w:rPr>
          <w:rFonts w:hint="eastAsia"/>
        </w:rPr>
        <w:t>62</w:t>
      </w:r>
      <w:r>
        <w:rPr>
          <w:rFonts w:hint="eastAsia"/>
        </w:rPr>
        <w:t>亿元，石化中下游产业工业总产值增长</w:t>
      </w:r>
      <w:r>
        <w:rPr>
          <w:rFonts w:hint="eastAsia"/>
        </w:rPr>
        <w:t>19%</w:t>
      </w:r>
      <w:r>
        <w:rPr>
          <w:rFonts w:hint="eastAsia"/>
        </w:rPr>
        <w:t>。</w:t>
      </w:r>
    </w:p>
    <w:p w:rsidR="004D5D93" w:rsidRDefault="004D5D93">
      <w:pPr>
        <w:ind w:firstLine="420"/>
      </w:pPr>
      <w:r>
        <w:rPr>
          <w:rFonts w:hint="eastAsia"/>
        </w:rPr>
        <w:t>激活新兴产业企业增长潜能。积极应对消费类电子、燃油车配件订单不足影响，深挖新产业增长潜能，鼓励比亚迪电池、科达利、新明海、尼索科、环荣等</w:t>
      </w:r>
      <w:r>
        <w:rPr>
          <w:rFonts w:hint="eastAsia"/>
        </w:rPr>
        <w:t>5</w:t>
      </w:r>
      <w:r>
        <w:rPr>
          <w:rFonts w:hint="eastAsia"/>
        </w:rPr>
        <w:t>家新能源、储能产业企业扩产能抢抓市场，</w:t>
      </w:r>
      <w:r>
        <w:rPr>
          <w:rFonts w:hint="eastAsia"/>
        </w:rPr>
        <w:t>5</w:t>
      </w:r>
      <w:r>
        <w:rPr>
          <w:rFonts w:hint="eastAsia"/>
        </w:rPr>
        <w:t>家企业上半年工业总产值增长</w:t>
      </w:r>
      <w:r>
        <w:rPr>
          <w:rFonts w:hint="eastAsia"/>
        </w:rPr>
        <w:t>48.6%</w:t>
      </w:r>
      <w:r>
        <w:rPr>
          <w:rFonts w:hint="eastAsia"/>
        </w:rPr>
        <w:t>，有效拉动上半年新兴产业园规上工业增加值增长</w:t>
      </w:r>
      <w:r>
        <w:rPr>
          <w:rFonts w:hint="eastAsia"/>
        </w:rPr>
        <w:t>9.8%</w:t>
      </w:r>
      <w:r>
        <w:rPr>
          <w:rFonts w:hint="eastAsia"/>
        </w:rPr>
        <w:t>。</w:t>
      </w:r>
    </w:p>
    <w:p w:rsidR="004D5D93" w:rsidRDefault="004D5D93">
      <w:pPr>
        <w:ind w:firstLine="420"/>
      </w:pPr>
      <w:r>
        <w:rPr>
          <w:rFonts w:hint="eastAsia"/>
        </w:rPr>
        <w:t>此外，外贸保持快速增长。推动中海油惠州石化、华德、华瀛扩大原油、燃料油等保税进出口业务，上半年油品保税进出口完成</w:t>
      </w:r>
      <w:r>
        <w:rPr>
          <w:rFonts w:hint="eastAsia"/>
        </w:rPr>
        <w:t>119</w:t>
      </w:r>
      <w:r>
        <w:rPr>
          <w:rFonts w:hint="eastAsia"/>
        </w:rPr>
        <w:t>亿元，增长</w:t>
      </w:r>
      <w:r>
        <w:rPr>
          <w:rFonts w:hint="eastAsia"/>
        </w:rPr>
        <w:t>38%</w:t>
      </w:r>
      <w:r>
        <w:rPr>
          <w:rFonts w:hint="eastAsia"/>
        </w:rPr>
        <w:t>。美孚公用型保税仓库建成并投入运营，完成设备保税进口</w:t>
      </w:r>
      <w:r>
        <w:rPr>
          <w:rFonts w:hint="eastAsia"/>
        </w:rPr>
        <w:t>4.7</w:t>
      </w:r>
      <w:r>
        <w:rPr>
          <w:rFonts w:hint="eastAsia"/>
        </w:rPr>
        <w:t>亿元。外贸进出口总额保持快速增长，实现</w:t>
      </w:r>
      <w:r>
        <w:rPr>
          <w:rFonts w:hint="eastAsia"/>
        </w:rPr>
        <w:t>319</w:t>
      </w:r>
      <w:r>
        <w:rPr>
          <w:rFonts w:hint="eastAsia"/>
        </w:rPr>
        <w:t>亿元，增长</w:t>
      </w:r>
      <w:r>
        <w:rPr>
          <w:rFonts w:hint="eastAsia"/>
        </w:rPr>
        <w:t>15.7%</w:t>
      </w:r>
      <w:r>
        <w:rPr>
          <w:rFonts w:hint="eastAsia"/>
        </w:rPr>
        <w:t>。</w:t>
      </w:r>
    </w:p>
    <w:p w:rsidR="004D5D93" w:rsidRDefault="004D5D93">
      <w:pPr>
        <w:ind w:firstLine="420"/>
      </w:pPr>
      <w:r>
        <w:rPr>
          <w:rFonts w:hint="eastAsia"/>
        </w:rPr>
        <w:t>项目建设：固定资产投资增长</w:t>
      </w:r>
      <w:r>
        <w:rPr>
          <w:rFonts w:hint="eastAsia"/>
        </w:rPr>
        <w:t>15.3%</w:t>
      </w:r>
    </w:p>
    <w:p w:rsidR="004D5D93" w:rsidRDefault="004D5D93">
      <w:pPr>
        <w:ind w:firstLine="420"/>
      </w:pPr>
      <w:r>
        <w:rPr>
          <w:rFonts w:hint="eastAsia"/>
        </w:rPr>
        <w:t>今年</w:t>
      </w:r>
      <w:r>
        <w:rPr>
          <w:rFonts w:hint="eastAsia"/>
        </w:rPr>
        <w:t>2</w:t>
      </w:r>
      <w:r>
        <w:rPr>
          <w:rFonts w:hint="eastAsia"/>
        </w:rPr>
        <w:t>月</w:t>
      </w:r>
      <w:r>
        <w:rPr>
          <w:rFonts w:hint="eastAsia"/>
        </w:rPr>
        <w:t>15</w:t>
      </w:r>
      <w:r>
        <w:rPr>
          <w:rFonts w:hint="eastAsia"/>
        </w:rPr>
        <w:t>日，埃克森美孚项目重大进展仪式暨第八次高层协商会议在大亚湾石化区成功举行，埃克森美孚研发中心顺利动工；</w:t>
      </w:r>
      <w:r>
        <w:rPr>
          <w:rFonts w:hint="eastAsia"/>
        </w:rPr>
        <w:t>5</w:t>
      </w:r>
      <w:r>
        <w:rPr>
          <w:rFonts w:hint="eastAsia"/>
        </w:rPr>
        <w:t>月</w:t>
      </w:r>
      <w:r>
        <w:rPr>
          <w:rFonts w:hint="eastAsia"/>
        </w:rPr>
        <w:t>19</w:t>
      </w:r>
      <w:r>
        <w:rPr>
          <w:rFonts w:hint="eastAsia"/>
        </w:rPr>
        <w:t>日，中海壳牌惠州三期乙烯项目正式开工……今年以来，大亚湾开发区坚持狠抓项目建设进度，强化生产要素保障，督重点、破难点、疏堵点，提速提质提效推进项目建设，重大项目取得关键性进展。</w:t>
      </w:r>
    </w:p>
    <w:p w:rsidR="004D5D93" w:rsidRDefault="004D5D93">
      <w:pPr>
        <w:ind w:firstLine="420"/>
      </w:pPr>
      <w:r>
        <w:rPr>
          <w:rFonts w:hint="eastAsia"/>
        </w:rPr>
        <w:t>据了解，今年上半年，大亚湾全区</w:t>
      </w:r>
      <w:r>
        <w:rPr>
          <w:rFonts w:hint="eastAsia"/>
        </w:rPr>
        <w:t>28</w:t>
      </w:r>
      <w:r>
        <w:rPr>
          <w:rFonts w:hint="eastAsia"/>
        </w:rPr>
        <w:t>宗省、市重点项目实现投资额</w:t>
      </w:r>
      <w:r>
        <w:rPr>
          <w:rFonts w:hint="eastAsia"/>
        </w:rPr>
        <w:t>163.5</w:t>
      </w:r>
      <w:r>
        <w:rPr>
          <w:rFonts w:hint="eastAsia"/>
        </w:rPr>
        <w:t>亿元，完成年度投资计划的</w:t>
      </w:r>
      <w:r>
        <w:rPr>
          <w:rFonts w:hint="eastAsia"/>
        </w:rPr>
        <w:t>64.1%</w:t>
      </w:r>
      <w:r>
        <w:rPr>
          <w:rFonts w:hint="eastAsia"/>
        </w:rPr>
        <w:t>，超时序进度</w:t>
      </w:r>
      <w:r>
        <w:rPr>
          <w:rFonts w:hint="eastAsia"/>
        </w:rPr>
        <w:t>14.1</w:t>
      </w:r>
      <w:r>
        <w:rPr>
          <w:rFonts w:hint="eastAsia"/>
        </w:rPr>
        <w:t>个百分点。上半年新增纳统中海壳牌惠州三期乙烯、敏华大亚湾总部、科创惠州软件园、高弘云谷智能制造等</w:t>
      </w:r>
      <w:r>
        <w:rPr>
          <w:rFonts w:hint="eastAsia"/>
        </w:rPr>
        <w:t>53</w:t>
      </w:r>
      <w:r>
        <w:rPr>
          <w:rFonts w:hint="eastAsia"/>
        </w:rPr>
        <w:t>宗投资项目，完成投资额</w:t>
      </w:r>
      <w:r>
        <w:rPr>
          <w:rFonts w:hint="eastAsia"/>
        </w:rPr>
        <w:t>25.9</w:t>
      </w:r>
      <w:r>
        <w:rPr>
          <w:rFonts w:hint="eastAsia"/>
        </w:rPr>
        <w:t>亿元，拉动全区固定资产投资增长</w:t>
      </w:r>
      <w:r>
        <w:rPr>
          <w:rFonts w:hint="eastAsia"/>
        </w:rPr>
        <w:t>9.6</w:t>
      </w:r>
      <w:r>
        <w:rPr>
          <w:rFonts w:hint="eastAsia"/>
        </w:rPr>
        <w:t>个百分点。在重大重点项目和新增项目加快推进下，上半年全区固定资产投资</w:t>
      </w:r>
      <w:r>
        <w:rPr>
          <w:rFonts w:hint="eastAsia"/>
        </w:rPr>
        <w:t>312.1</w:t>
      </w:r>
      <w:r>
        <w:rPr>
          <w:rFonts w:hint="eastAsia"/>
        </w:rPr>
        <w:t>亿元，增长</w:t>
      </w:r>
      <w:r>
        <w:rPr>
          <w:rFonts w:hint="eastAsia"/>
        </w:rPr>
        <w:t>15.3%</w:t>
      </w:r>
      <w:r>
        <w:rPr>
          <w:rFonts w:hint="eastAsia"/>
        </w:rPr>
        <w:t>。其中工业投资</w:t>
      </w:r>
      <w:r>
        <w:rPr>
          <w:rFonts w:hint="eastAsia"/>
        </w:rPr>
        <w:t>172.9</w:t>
      </w:r>
      <w:r>
        <w:rPr>
          <w:rFonts w:hint="eastAsia"/>
        </w:rPr>
        <w:t>亿元，增长</w:t>
      </w:r>
      <w:r>
        <w:rPr>
          <w:rFonts w:hint="eastAsia"/>
        </w:rPr>
        <w:t>29.3%</w:t>
      </w:r>
      <w:r>
        <w:rPr>
          <w:rFonts w:hint="eastAsia"/>
        </w:rPr>
        <w:t>；基础设施投资</w:t>
      </w:r>
      <w:r>
        <w:rPr>
          <w:rFonts w:hint="eastAsia"/>
        </w:rPr>
        <w:t>56.8</w:t>
      </w:r>
      <w:r>
        <w:rPr>
          <w:rFonts w:hint="eastAsia"/>
        </w:rPr>
        <w:t>亿元，增长</w:t>
      </w:r>
      <w:r>
        <w:rPr>
          <w:rFonts w:hint="eastAsia"/>
        </w:rPr>
        <w:t>13%</w:t>
      </w:r>
      <w:r>
        <w:rPr>
          <w:rFonts w:hint="eastAsia"/>
        </w:rPr>
        <w:t>。</w:t>
      </w:r>
    </w:p>
    <w:p w:rsidR="004D5D93" w:rsidRDefault="004D5D93">
      <w:pPr>
        <w:ind w:firstLine="420"/>
      </w:pPr>
      <w:r>
        <w:rPr>
          <w:rFonts w:hint="eastAsia"/>
        </w:rPr>
        <w:t>今年初提出的“四百工程”有序推进。招商落地项目</w:t>
      </w:r>
      <w:r>
        <w:rPr>
          <w:rFonts w:hint="eastAsia"/>
        </w:rPr>
        <w:t>62</w:t>
      </w:r>
      <w:r>
        <w:rPr>
          <w:rFonts w:hint="eastAsia"/>
        </w:rPr>
        <w:t>宗，计划总投资</w:t>
      </w:r>
      <w:r>
        <w:rPr>
          <w:rFonts w:hint="eastAsia"/>
        </w:rPr>
        <w:t>741.75</w:t>
      </w:r>
      <w:r>
        <w:rPr>
          <w:rFonts w:hint="eastAsia"/>
        </w:rPr>
        <w:t>亿元；新建开工项目</w:t>
      </w:r>
      <w:r>
        <w:rPr>
          <w:rFonts w:hint="eastAsia"/>
        </w:rPr>
        <w:t>55</w:t>
      </w:r>
      <w:r>
        <w:rPr>
          <w:rFonts w:hint="eastAsia"/>
        </w:rPr>
        <w:t>宗，完成投资</w:t>
      </w:r>
      <w:r>
        <w:rPr>
          <w:rFonts w:hint="eastAsia"/>
        </w:rPr>
        <w:t>28.7</w:t>
      </w:r>
      <w:r>
        <w:rPr>
          <w:rFonts w:hint="eastAsia"/>
        </w:rPr>
        <w:t>亿元；续建在建项目</w:t>
      </w:r>
      <w:r>
        <w:rPr>
          <w:rFonts w:hint="eastAsia"/>
        </w:rPr>
        <w:t>117</w:t>
      </w:r>
      <w:r>
        <w:rPr>
          <w:rFonts w:hint="eastAsia"/>
        </w:rPr>
        <w:t>宗，完成投资</w:t>
      </w:r>
      <w:r>
        <w:rPr>
          <w:rFonts w:hint="eastAsia"/>
        </w:rPr>
        <w:t>201</w:t>
      </w:r>
      <w:r>
        <w:rPr>
          <w:rFonts w:hint="eastAsia"/>
        </w:rPr>
        <w:t>亿元，完成总投资的</w:t>
      </w:r>
      <w:r>
        <w:rPr>
          <w:rFonts w:hint="eastAsia"/>
        </w:rPr>
        <w:t>54.2%</w:t>
      </w:r>
      <w:r>
        <w:rPr>
          <w:rFonts w:hint="eastAsia"/>
        </w:rPr>
        <w:t>；竣工投产项目</w:t>
      </w:r>
      <w:r>
        <w:rPr>
          <w:rFonts w:hint="eastAsia"/>
        </w:rPr>
        <w:t>54</w:t>
      </w:r>
      <w:r>
        <w:rPr>
          <w:rFonts w:hint="eastAsia"/>
        </w:rPr>
        <w:t>宗，总投资</w:t>
      </w:r>
      <w:r>
        <w:rPr>
          <w:rFonts w:hint="eastAsia"/>
        </w:rPr>
        <w:t>138.75</w:t>
      </w:r>
      <w:r>
        <w:rPr>
          <w:rFonts w:hint="eastAsia"/>
        </w:rPr>
        <w:t>亿元，实现“时间过半、任务过半”。</w:t>
      </w:r>
    </w:p>
    <w:p w:rsidR="004D5D93" w:rsidRDefault="004D5D93">
      <w:pPr>
        <w:ind w:firstLine="420"/>
      </w:pPr>
      <w:r>
        <w:rPr>
          <w:rFonts w:hint="eastAsia"/>
        </w:rPr>
        <w:t>今年以来，大亚湾开发区还鼓励更多的建设项目与本地建企开展合作，通过进一步实施工程招投标评定分离，推荐本地优质建筑业企业给业主单位遴选，扩大本地建筑业企业业务规模。上半年，全区资质建筑业总产值实现</w:t>
      </w:r>
      <w:r>
        <w:rPr>
          <w:rFonts w:hint="eastAsia"/>
        </w:rPr>
        <w:t>42.3</w:t>
      </w:r>
      <w:r>
        <w:rPr>
          <w:rFonts w:hint="eastAsia"/>
        </w:rPr>
        <w:t>亿元，增长</w:t>
      </w:r>
      <w:r>
        <w:rPr>
          <w:rFonts w:hint="eastAsia"/>
        </w:rPr>
        <w:t>33.9%</w:t>
      </w:r>
      <w:r>
        <w:rPr>
          <w:rFonts w:hint="eastAsia"/>
        </w:rPr>
        <w:t>。</w:t>
      </w:r>
    </w:p>
    <w:p w:rsidR="004D5D93" w:rsidRDefault="004D5D93">
      <w:pPr>
        <w:ind w:firstLine="420"/>
      </w:pPr>
      <w:r>
        <w:rPr>
          <w:rFonts w:hint="eastAsia"/>
        </w:rPr>
        <w:t>第三产业：服务业新兴行业快速发展</w:t>
      </w:r>
    </w:p>
    <w:p w:rsidR="004D5D93" w:rsidRDefault="004D5D93">
      <w:pPr>
        <w:ind w:firstLine="420"/>
      </w:pPr>
      <w:r>
        <w:rPr>
          <w:rFonts w:hint="eastAsia"/>
        </w:rPr>
        <w:t>今年上半年，大亚湾开发区积极谋划发展第三产业，通过优化产业结构，打造经济增长的新动能，实现第三产业增加值（不含房地产业）增长</w:t>
      </w:r>
      <w:r>
        <w:rPr>
          <w:rFonts w:hint="eastAsia"/>
        </w:rPr>
        <w:t>23.7%</w:t>
      </w:r>
      <w:r>
        <w:rPr>
          <w:rFonts w:hint="eastAsia"/>
        </w:rPr>
        <w:t>。</w:t>
      </w:r>
    </w:p>
    <w:p w:rsidR="004D5D93" w:rsidRDefault="004D5D93">
      <w:pPr>
        <w:ind w:firstLine="420"/>
      </w:pPr>
      <w:r>
        <w:rPr>
          <w:rFonts w:hint="eastAsia"/>
        </w:rPr>
        <w:t>加快发展数字经济，引进国科城市大脑（广东）科技和惠州大亚湾区慧清信息技术</w:t>
      </w:r>
      <w:r>
        <w:rPr>
          <w:rFonts w:hint="eastAsia"/>
        </w:rPr>
        <w:t>2</w:t>
      </w:r>
      <w:r>
        <w:rPr>
          <w:rFonts w:hint="eastAsia"/>
        </w:rPr>
        <w:t>家企业，推动信息传输、软件和信息技术服务业快速发展，上半年营业收入增长</w:t>
      </w:r>
      <w:r>
        <w:rPr>
          <w:rFonts w:hint="eastAsia"/>
        </w:rPr>
        <w:t>476.9%</w:t>
      </w:r>
      <w:r>
        <w:rPr>
          <w:rFonts w:hint="eastAsia"/>
        </w:rPr>
        <w:t>；利用制造业技术服务需求大的优势，大力开展科学研究和技术服务业企业招商引资，加快培育发展科学研究和技术服务业，上半年新增纳统惠州铭扬工程设计、广东中科亚湾科技、惠州市中惠益新科技和广东科清环境技术</w:t>
      </w:r>
      <w:r>
        <w:rPr>
          <w:rFonts w:hint="eastAsia"/>
        </w:rPr>
        <w:t>4</w:t>
      </w:r>
      <w:r>
        <w:rPr>
          <w:rFonts w:hint="eastAsia"/>
        </w:rPr>
        <w:t>家企业。</w:t>
      </w:r>
    </w:p>
    <w:p w:rsidR="004D5D93" w:rsidRDefault="004D5D93">
      <w:pPr>
        <w:ind w:firstLine="420"/>
      </w:pPr>
      <w:r>
        <w:rPr>
          <w:rFonts w:hint="eastAsia"/>
        </w:rPr>
        <w:t>每到周末和节假日，大亚湾万达广场、吾悦广场人头攒动，十分热闹。随着扩内需促消费各项政策措施落地显效，大亚湾消费活力不断激发，上半年全区社会消费品零售总额</w:t>
      </w:r>
      <w:r>
        <w:rPr>
          <w:rFonts w:hint="eastAsia"/>
        </w:rPr>
        <w:t>45.7</w:t>
      </w:r>
      <w:r>
        <w:rPr>
          <w:rFonts w:hint="eastAsia"/>
        </w:rPr>
        <w:t>亿元，增长</w:t>
      </w:r>
      <w:r>
        <w:rPr>
          <w:rFonts w:hint="eastAsia"/>
        </w:rPr>
        <w:t>11.1%</w:t>
      </w:r>
      <w:r>
        <w:rPr>
          <w:rFonts w:hint="eastAsia"/>
        </w:rPr>
        <w:t>，连续</w:t>
      </w:r>
      <w:r>
        <w:rPr>
          <w:rFonts w:hint="eastAsia"/>
        </w:rPr>
        <w:t>5</w:t>
      </w:r>
      <w:r>
        <w:rPr>
          <w:rFonts w:hint="eastAsia"/>
        </w:rPr>
        <w:t>个月保持双位数增长。</w:t>
      </w:r>
    </w:p>
    <w:p w:rsidR="004D5D93" w:rsidRDefault="004D5D93">
      <w:pPr>
        <w:ind w:firstLine="420"/>
      </w:pPr>
      <w:r>
        <w:rPr>
          <w:rFonts w:hint="eastAsia"/>
        </w:rPr>
        <w:t>同时，鼓励商贸业抢抓市场复苏机遇，接触型聚集型服务消费加快恢复，全区批发业销售额</w:t>
      </w:r>
      <w:r>
        <w:rPr>
          <w:rFonts w:hint="eastAsia"/>
        </w:rPr>
        <w:t>113.4</w:t>
      </w:r>
      <w:r>
        <w:rPr>
          <w:rFonts w:hint="eastAsia"/>
        </w:rPr>
        <w:t>亿元，增长</w:t>
      </w:r>
      <w:r>
        <w:rPr>
          <w:rFonts w:hint="eastAsia"/>
        </w:rPr>
        <w:t>28.1%</w:t>
      </w:r>
      <w:r>
        <w:rPr>
          <w:rFonts w:hint="eastAsia"/>
        </w:rPr>
        <w:t>；零售业销售额</w:t>
      </w:r>
      <w:r>
        <w:rPr>
          <w:rFonts w:hint="eastAsia"/>
        </w:rPr>
        <w:t>48.7</w:t>
      </w:r>
      <w:r>
        <w:rPr>
          <w:rFonts w:hint="eastAsia"/>
        </w:rPr>
        <w:t>亿元，增长</w:t>
      </w:r>
      <w:r>
        <w:rPr>
          <w:rFonts w:hint="eastAsia"/>
        </w:rPr>
        <w:t>6.9%</w:t>
      </w:r>
      <w:r>
        <w:rPr>
          <w:rFonts w:hint="eastAsia"/>
        </w:rPr>
        <w:t>；住宿业营业额</w:t>
      </w:r>
      <w:r>
        <w:rPr>
          <w:rFonts w:hint="eastAsia"/>
        </w:rPr>
        <w:t>1.27</w:t>
      </w:r>
      <w:r>
        <w:rPr>
          <w:rFonts w:hint="eastAsia"/>
        </w:rPr>
        <w:t>亿元，增长</w:t>
      </w:r>
      <w:r>
        <w:rPr>
          <w:rFonts w:hint="eastAsia"/>
        </w:rPr>
        <w:t>0.2%</w:t>
      </w:r>
      <w:r>
        <w:rPr>
          <w:rFonts w:hint="eastAsia"/>
        </w:rPr>
        <w:t>；餐饮业营业额</w:t>
      </w:r>
      <w:r>
        <w:rPr>
          <w:rFonts w:hint="eastAsia"/>
        </w:rPr>
        <w:t>3.08</w:t>
      </w:r>
      <w:r>
        <w:rPr>
          <w:rFonts w:hint="eastAsia"/>
        </w:rPr>
        <w:t>亿元，增长</w:t>
      </w:r>
      <w:r>
        <w:rPr>
          <w:rFonts w:hint="eastAsia"/>
        </w:rPr>
        <w:t>17.2%</w:t>
      </w:r>
      <w:r>
        <w:rPr>
          <w:rFonts w:hint="eastAsia"/>
        </w:rPr>
        <w:t>。旅游市场呈现明显复苏势头，全区接待旅游总人数</w:t>
      </w:r>
      <w:r>
        <w:rPr>
          <w:rFonts w:hint="eastAsia"/>
        </w:rPr>
        <w:t>295.9</w:t>
      </w:r>
      <w:r>
        <w:rPr>
          <w:rFonts w:hint="eastAsia"/>
        </w:rPr>
        <w:t>万人，增长</w:t>
      </w:r>
      <w:r>
        <w:rPr>
          <w:rFonts w:hint="eastAsia"/>
        </w:rPr>
        <w:t>124.4%</w:t>
      </w:r>
      <w:r>
        <w:rPr>
          <w:rFonts w:hint="eastAsia"/>
        </w:rPr>
        <w:t>；旅游总收入</w:t>
      </w:r>
      <w:r>
        <w:rPr>
          <w:rFonts w:hint="eastAsia"/>
        </w:rPr>
        <w:t>13.4</w:t>
      </w:r>
      <w:r>
        <w:rPr>
          <w:rFonts w:hint="eastAsia"/>
        </w:rPr>
        <w:t>亿元，增长</w:t>
      </w:r>
      <w:r>
        <w:rPr>
          <w:rFonts w:hint="eastAsia"/>
        </w:rPr>
        <w:t>112.6%</w:t>
      </w:r>
      <w:r>
        <w:rPr>
          <w:rFonts w:hint="eastAsia"/>
        </w:rPr>
        <w:t>。</w:t>
      </w:r>
    </w:p>
    <w:p w:rsidR="004D5D93" w:rsidRDefault="004D5D93">
      <w:pPr>
        <w:ind w:firstLine="420"/>
      </w:pPr>
      <w:r>
        <w:rPr>
          <w:rFonts w:hint="eastAsia"/>
        </w:rPr>
        <w:t>此外，今年上半年大亚湾开发区财政金融运行稳健。全区一般公共预算收入</w:t>
      </w:r>
      <w:r>
        <w:rPr>
          <w:rFonts w:hint="eastAsia"/>
        </w:rPr>
        <w:t>37.3</w:t>
      </w:r>
      <w:r>
        <w:rPr>
          <w:rFonts w:hint="eastAsia"/>
        </w:rPr>
        <w:t>亿元，增长</w:t>
      </w:r>
      <w:r>
        <w:rPr>
          <w:rFonts w:hint="eastAsia"/>
        </w:rPr>
        <w:t>6.5%</w:t>
      </w:r>
      <w:r>
        <w:rPr>
          <w:rFonts w:hint="eastAsia"/>
        </w:rPr>
        <w:t>；一般公共预算支出</w:t>
      </w:r>
      <w:r>
        <w:rPr>
          <w:rFonts w:hint="eastAsia"/>
        </w:rPr>
        <w:t>40</w:t>
      </w:r>
      <w:r>
        <w:rPr>
          <w:rFonts w:hint="eastAsia"/>
        </w:rPr>
        <w:t>亿元，增长</w:t>
      </w:r>
      <w:r>
        <w:rPr>
          <w:rFonts w:hint="eastAsia"/>
        </w:rPr>
        <w:t>12.8%</w:t>
      </w:r>
      <w:r>
        <w:rPr>
          <w:rFonts w:hint="eastAsia"/>
        </w:rPr>
        <w:t>。截至</w:t>
      </w:r>
      <w:r>
        <w:rPr>
          <w:rFonts w:hint="eastAsia"/>
        </w:rPr>
        <w:t>6</w:t>
      </w:r>
      <w:r>
        <w:rPr>
          <w:rFonts w:hint="eastAsia"/>
        </w:rPr>
        <w:t>月末，本外币贷款余额</w:t>
      </w:r>
      <w:r>
        <w:rPr>
          <w:rFonts w:hint="eastAsia"/>
        </w:rPr>
        <w:t>1122</w:t>
      </w:r>
      <w:r>
        <w:rPr>
          <w:rFonts w:hint="eastAsia"/>
        </w:rPr>
        <w:t>亿元、增长</w:t>
      </w:r>
      <w:r>
        <w:rPr>
          <w:rFonts w:hint="eastAsia"/>
        </w:rPr>
        <w:t>21.4%</w:t>
      </w:r>
      <w:r>
        <w:rPr>
          <w:rFonts w:hint="eastAsia"/>
        </w:rPr>
        <w:t>，存款余额</w:t>
      </w:r>
      <w:r>
        <w:rPr>
          <w:rFonts w:hint="eastAsia"/>
        </w:rPr>
        <w:t>730</w:t>
      </w:r>
      <w:r>
        <w:rPr>
          <w:rFonts w:hint="eastAsia"/>
        </w:rPr>
        <w:t>亿元、增长</w:t>
      </w:r>
      <w:r>
        <w:rPr>
          <w:rFonts w:hint="eastAsia"/>
        </w:rPr>
        <w:t>21.1%</w:t>
      </w:r>
      <w:r>
        <w:rPr>
          <w:rFonts w:hint="eastAsia"/>
        </w:rPr>
        <w:t>。</w:t>
      </w:r>
    </w:p>
    <w:p w:rsidR="004D5D93" w:rsidRDefault="004D5D93">
      <w:pPr>
        <w:ind w:firstLine="420"/>
        <w:jc w:val="right"/>
      </w:pPr>
      <w:r>
        <w:rPr>
          <w:rFonts w:hint="eastAsia"/>
        </w:rPr>
        <w:t>大亚湾发布</w:t>
      </w:r>
      <w:r>
        <w:rPr>
          <w:rFonts w:hint="eastAsia"/>
        </w:rPr>
        <w:t>2023-07-28</w:t>
      </w:r>
    </w:p>
    <w:p w:rsidR="004D5D93" w:rsidRDefault="004D5D93" w:rsidP="000D4D98">
      <w:pPr>
        <w:sectPr w:rsidR="004D5D93" w:rsidSect="000D4D98">
          <w:type w:val="continuous"/>
          <w:pgSz w:w="11906" w:h="16838"/>
          <w:pgMar w:top="1644" w:right="1236" w:bottom="1418" w:left="1814" w:header="851" w:footer="907" w:gutter="0"/>
          <w:pgNumType w:start="1"/>
          <w:cols w:space="720"/>
          <w:docGrid w:type="lines" w:linePitch="341" w:charSpace="2373"/>
        </w:sectPr>
      </w:pPr>
    </w:p>
    <w:p w:rsidR="00430266" w:rsidRDefault="00430266"/>
    <w:sectPr w:rsidR="004302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5D93"/>
    <w:rsid w:val="00430266"/>
    <w:rsid w:val="004D5D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D5D9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D5D9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1803</Characters>
  <Application>Microsoft Office Word</Application>
  <DocSecurity>0</DocSecurity>
  <Lines>15</Lines>
  <Paragraphs>4</Paragraphs>
  <ScaleCrop>false</ScaleCrop>
  <Company>Microsoft</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2023-08-02T09:33:00Z</dcterms:created>
</cp:coreProperties>
</file>