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1D9" w:rsidRDefault="003351D9" w:rsidP="004C1706">
      <w:pPr>
        <w:pStyle w:val="1"/>
      </w:pPr>
      <w:r w:rsidRPr="00397539">
        <w:rPr>
          <w:rFonts w:hint="eastAsia"/>
        </w:rPr>
        <w:t>强化委员履职担当提高议政建言质量</w:t>
      </w:r>
    </w:p>
    <w:p w:rsidR="003351D9" w:rsidRDefault="003351D9" w:rsidP="003351D9">
      <w:pPr>
        <w:ind w:firstLineChars="200" w:firstLine="420"/>
        <w:jc w:val="left"/>
      </w:pPr>
      <w:r w:rsidRPr="00397539">
        <w:rPr>
          <w:rFonts w:hint="eastAsia"/>
        </w:rPr>
        <w:t>王桂林</w:t>
      </w:r>
    </w:p>
    <w:p w:rsidR="003351D9" w:rsidRDefault="003351D9" w:rsidP="003351D9">
      <w:pPr>
        <w:ind w:firstLineChars="200" w:firstLine="420"/>
        <w:jc w:val="left"/>
      </w:pPr>
      <w:r>
        <w:rPr>
          <w:rFonts w:hint="eastAsia"/>
        </w:rPr>
        <w:t>习近平总书记关于加强和改进人民政协工作的重要思想，为新时代加强和改进人民政协工作指明了前进方向、提供了根本遵循。作为政协委员，必须把学懂弄通做实习近平新时代中国特色社会主义思想作为第一政治任务，坚持为国履职、为民尽责，践行“懂政协、会协商、善议政，守纪律、讲规矩、重品行”要求，心怀“国之大者”、情系“民之关切”，发挥主体作用，提高“四种能力”，促进履职提质增效。</w:t>
      </w:r>
    </w:p>
    <w:p w:rsidR="003351D9" w:rsidRDefault="003351D9" w:rsidP="003351D9">
      <w:pPr>
        <w:ind w:firstLineChars="200" w:firstLine="420"/>
        <w:jc w:val="left"/>
      </w:pPr>
      <w:r>
        <w:rPr>
          <w:rFonts w:hint="eastAsia"/>
        </w:rPr>
        <w:t>加强理论武装，坚定正确履职方向，不断提高政治把握能力。人民政协是政治组织，首要的是坚持和加强党的全面领导，这是“共同选择”、也是“初心所在”。要坚持政治导向，把坚持党对政协工作的领导贯穿全过程、体现在各方面，深入学习贯彻习近平新时代中国特色社会主义思想，不断增强政协委员对中国共产党和中国特色社会主义的政治认同、思想认同、理论认同、情感认同，自觉用党的创新理论武装头脑，深刻领悟“两个确立”的决定性意义，增强“四个意识”、坚定“四个自信”、做到“两个维护”。要找准身份定位，增强理论支撑，把深入学习习近平总书记关于加强和改进人民政协工作的重要思想作为政协委员入门之课、必修之课，把牢人民政协的性质定位，认清人民政协的职能使命，深刻理解全过程人民民主丰富内涵，引领政协委员既当好学习者、实践者，又当好宣讲者、示范者，提高运用科学理论分析判断形势、研究解决问题的能力和水平。</w:t>
      </w:r>
    </w:p>
    <w:p w:rsidR="003351D9" w:rsidRDefault="003351D9" w:rsidP="003351D9">
      <w:pPr>
        <w:ind w:firstLineChars="200" w:firstLine="420"/>
        <w:jc w:val="left"/>
      </w:pPr>
      <w:r>
        <w:rPr>
          <w:rFonts w:hint="eastAsia"/>
        </w:rPr>
        <w:t>立足本职岗位，聚焦高质量发展主题，不断提高调查研究能力。政协委员必须深入基层一线开展细致扎实的调查研究，以高质量调研助推高质量发展。要善于发现和深入研究重大问题，提升服务大局能力，紧密围绕全面贯彻落实党的二十大精神、推动高质量发展中的重大问题，围绕党中央各项决策部署贯彻执行中的堵点难点问题，选择针对性强的提案选题深入调研。要结合本职工作履职，充分挖掘委员专业特长，增强问题意识，选择前瞻性的课题进行调研，了解新情况、发现新问题、总结新经验、寻求新途径，进一步提升调查研究能力和质效。要聚焦调研成果转化，通过撰写提案、反映社情民意信息、大会协商发言等形式积极建言献策，发出委员“好声音”、提出建言“金点子”，以调查研究的实绩实效充分彰显政协委员价值。</w:t>
      </w:r>
    </w:p>
    <w:p w:rsidR="003351D9" w:rsidRDefault="003351D9" w:rsidP="003351D9">
      <w:pPr>
        <w:ind w:firstLineChars="200" w:firstLine="420"/>
        <w:jc w:val="left"/>
      </w:pPr>
      <w:r>
        <w:rPr>
          <w:rFonts w:hint="eastAsia"/>
        </w:rPr>
        <w:t>密切联系群众，发挥桥梁纽带作用，不断提高联系服务群众能力。政协委员要牢记以民为本理念，留意身边事、身边人，把改善民生作为政协工作的着力点。丰富完善委员联系服务界别群众的平台载体，优化委员联系服务界别群众工作的方式方法，充分运用提案、调研视察、大会发言、社情民意信息等履职形式，充分反映群众诉求，提出方法措施，体现履职担当。多年前，笔者针对既有住宅加装电梯这一问题，深入老旧小区调研走访，听取各方意见，了解既有住宅加装电梯的困难和阻力到底在哪里，撰写了《关于多层住宅改造加装电梯的建议》的提案。该提案提出后引起了社会的热烈反响，并得到了广东省政协的高度关注，被评为当年的优秀提案。通过这次履职经历，笔者深切感受到，政协委员要坚持群众路线和百姓情怀，常“接地气”，盯准群众期盼解决的操心事、烦心事和揪心事，真情了解群众意愿，及时反映群众诉求，为民生鼓与呼。</w:t>
      </w:r>
    </w:p>
    <w:p w:rsidR="003351D9" w:rsidRDefault="003351D9" w:rsidP="003351D9">
      <w:pPr>
        <w:ind w:firstLineChars="200" w:firstLine="420"/>
        <w:jc w:val="left"/>
      </w:pPr>
      <w:r>
        <w:rPr>
          <w:rFonts w:hint="eastAsia"/>
        </w:rPr>
        <w:t>坚持团结联合，广泛凝聚共识，不断提高合作共事能力。合作共事是人民政协的优良传统，政协委员来自社会各界，大多数都是各领域的优秀专业人才，具有联系面广、代表性强的优势特点，要充分发挥优势，加强合作共事，努力维护民主团结、生动活泼的政治局面。大力弘扬统一战线优良传统，坚持求同存异、民主协商，发挥民主党派、无党派人士在政协工作中的重要作用，</w:t>
      </w:r>
      <w:r>
        <w:rPr>
          <w:rFonts w:hint="eastAsia"/>
        </w:rPr>
        <w:lastRenderedPageBreak/>
        <w:t>加强政协协商与党委、政府工作的有效衔接，努力寻求最大公约数、增进最大共识度、形成最大凝聚力。重视发挥各民主党派和无党派人士的积极作用，建立健全制度和工作机制，联合开展调研视察等履职活动，重视民主党派集体提案、大会发言等建言成果，为其在政协履职创造更好条件，努力提高合作共事实效。</w:t>
      </w:r>
    </w:p>
    <w:p w:rsidR="003351D9" w:rsidRDefault="003351D9" w:rsidP="003351D9">
      <w:pPr>
        <w:ind w:firstLineChars="200" w:firstLine="420"/>
        <w:jc w:val="left"/>
      </w:pPr>
      <w:r>
        <w:rPr>
          <w:rFonts w:hint="eastAsia"/>
        </w:rPr>
        <w:t>（作者系全国政协委员，九三学社广东省委会副主委、广州市科学技术局局长）</w:t>
      </w:r>
    </w:p>
    <w:p w:rsidR="003351D9" w:rsidRDefault="003351D9" w:rsidP="003351D9">
      <w:pPr>
        <w:ind w:firstLineChars="200" w:firstLine="420"/>
        <w:jc w:val="right"/>
      </w:pPr>
      <w:r w:rsidRPr="00397539">
        <w:t>人民政协报</w:t>
      </w:r>
      <w:r>
        <w:rPr>
          <w:rFonts w:hint="eastAsia"/>
        </w:rPr>
        <w:t>2023-07-21</w:t>
      </w:r>
    </w:p>
    <w:p w:rsidR="003351D9" w:rsidRDefault="003351D9" w:rsidP="00D770E4">
      <w:pPr>
        <w:sectPr w:rsidR="003351D9" w:rsidSect="00D770E4">
          <w:type w:val="continuous"/>
          <w:pgSz w:w="11906" w:h="16838"/>
          <w:pgMar w:top="1644" w:right="1236" w:bottom="1418" w:left="1814" w:header="851" w:footer="907" w:gutter="0"/>
          <w:pgNumType w:start="1"/>
          <w:cols w:space="720"/>
          <w:docGrid w:type="lines" w:linePitch="341" w:charSpace="2373"/>
        </w:sectPr>
      </w:pPr>
    </w:p>
    <w:p w:rsidR="007C4F3B" w:rsidRDefault="007C4F3B"/>
    <w:sectPr w:rsidR="007C4F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351D9"/>
    <w:rsid w:val="003351D9"/>
    <w:rsid w:val="007C4F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51D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351D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2023-07-26T08:29:00Z</dcterms:created>
</cp:coreProperties>
</file>