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25FD" w:rsidRDefault="001325FD" w:rsidP="00AB2B62">
      <w:pPr>
        <w:pStyle w:val="1"/>
      </w:pPr>
      <w:r w:rsidRPr="00F06D1A">
        <w:rPr>
          <w:rFonts w:hint="eastAsia"/>
        </w:rPr>
        <w:t>通化市政协：创新协商格局</w:t>
      </w:r>
      <w:r w:rsidRPr="00F06D1A">
        <w:t xml:space="preserve"> 提升履职能力</w:t>
      </w:r>
    </w:p>
    <w:p w:rsidR="001325FD" w:rsidRDefault="001325FD" w:rsidP="001325FD">
      <w:pPr>
        <w:ind w:firstLineChars="200" w:firstLine="420"/>
        <w:jc w:val="left"/>
      </w:pPr>
      <w:r>
        <w:rPr>
          <w:rFonts w:hint="eastAsia"/>
        </w:rPr>
        <w:t>通化市政协坚持以习近平新时代中国特色社会主义思想为指导，把学习宣传贯彻二十大精神贯穿全年工作，充分发挥专门协商机构作用，聚焦聚力新时代人民政协工作的新方位新使命，履职尽责推动协商工作在传承中创新，在巩固中发展。</w:t>
      </w:r>
    </w:p>
    <w:p w:rsidR="001325FD" w:rsidRDefault="001325FD" w:rsidP="001325FD">
      <w:pPr>
        <w:ind w:firstLineChars="200" w:firstLine="420"/>
        <w:jc w:val="left"/>
      </w:pPr>
      <w:r>
        <w:rPr>
          <w:rFonts w:hint="eastAsia"/>
        </w:rPr>
        <w:t>搭建协商平台、畅通议政渠道，实现协商格局突破。通化政协从创新协商模式、平台和机制入手，着力加强协商工作。首倡协商议政新模式，召开并常态化组织专题议政性常委会会议，组织政协委员围绕事关全市发展的战略性课题与市政府及有关部门负责人面对面协商议政，实现了议政建言与凝聚共识一体推进、一体落实；首建网络协商新平台，创建了“智慧政协”</w:t>
      </w:r>
      <w:r>
        <w:t>APP</w:t>
      </w:r>
      <w:r>
        <w:t>远程协商系统并投入使用，使政协协商跨入云时代，实现了从</w:t>
      </w:r>
      <w:r>
        <w:t>“</w:t>
      </w:r>
      <w:r>
        <w:t>面对面</w:t>
      </w:r>
      <w:r>
        <w:t>”</w:t>
      </w:r>
      <w:r>
        <w:t>向</w:t>
      </w:r>
      <w:r>
        <w:t>“</w:t>
      </w:r>
      <w:r>
        <w:t>键对键</w:t>
      </w:r>
      <w:r>
        <w:t>”“</w:t>
      </w:r>
      <w:r>
        <w:t>端对端</w:t>
      </w:r>
      <w:r>
        <w:t>”</w:t>
      </w:r>
      <w:r>
        <w:t>的网络议政延展，从程序性会议协商向共享时空的履职平台拓展；首推基层协商新机制，实现主城区政协委员</w:t>
      </w:r>
      <w:r>
        <w:rPr>
          <w:rFonts w:hint="eastAsia"/>
        </w:rPr>
        <w:t>联络站布点全覆盖，实行协商议事、社情民意信息和提案联系点“三位一体”新机制，形成了基层政协践行协商民主的通化实践。</w:t>
      </w:r>
    </w:p>
    <w:p w:rsidR="001325FD" w:rsidRDefault="001325FD" w:rsidP="001325FD">
      <w:pPr>
        <w:ind w:firstLineChars="200" w:firstLine="420"/>
        <w:jc w:val="left"/>
      </w:pPr>
      <w:r>
        <w:rPr>
          <w:rFonts w:hint="eastAsia"/>
        </w:rPr>
        <w:t>围绕中心工作、把握关键环节，提升协商议政水平。通化市政协认真贯彻习近平总书记“大力发展寒地冰雪经济”重要指示精神，紧紧围绕事关冰雪产业高质量发展的滑雪场数量与能级、冰雪品牌知名度、冰雪产业链、冰雪人才队伍建设等核心要素深度调研、集思广益，为打造吉林省“冰雪新地标”、冰雪产业第三级汇聚力量、添砖加瓦；及时跟进吉林省推进人参产业高质量发展的政策契机，围绕“人参产业高质量发展”进行专题议政，提出了确立人参产业战略性支柱产业地位、加强传统优势种源和种植模式保护、探索组建国有人参产业经营平台、设立中国人参价格指数发布中心等前瞻性建议。市委主要领导要求有关部门认真吸纳落实；围绕强化中心城区集聚与带动功能，就“强化产业引领、把高铁新城打造成新的经济增长极”进行协商议政，提出了</w:t>
      </w:r>
      <w:r>
        <w:t>5</w:t>
      </w:r>
      <w:r>
        <w:t>方面</w:t>
      </w:r>
      <w:r>
        <w:t>17</w:t>
      </w:r>
      <w:r>
        <w:t>项建议，为通化打造城市北中心、构建东北东部中心城市空间布局提供了有益参考；围绕争取国家中医药传承创新中心、国家中医疫病防治基地等重大试点落户通化进行专题协商。开展提案办理协商助力药品上市许可持有人委托生产基地建设，在通化市委采纳建议和强力推动下，全市培育药品上市许可持有人生产示范企业</w:t>
      </w:r>
      <w:r>
        <w:t>7</w:t>
      </w:r>
      <w:r>
        <w:t>户，引进域外品种</w:t>
      </w:r>
      <w:r>
        <w:t>17</w:t>
      </w:r>
      <w:r>
        <w:t>个、代加工品种</w:t>
      </w:r>
      <w:r>
        <w:t>35</w:t>
      </w:r>
      <w:r>
        <w:t>个。</w:t>
      </w:r>
    </w:p>
    <w:p w:rsidR="001325FD" w:rsidRPr="00F06D1A" w:rsidRDefault="001325FD" w:rsidP="001325FD">
      <w:pPr>
        <w:ind w:firstLineChars="200" w:firstLine="420"/>
        <w:jc w:val="left"/>
      </w:pPr>
      <w:r>
        <w:rPr>
          <w:rFonts w:hint="eastAsia"/>
        </w:rPr>
        <w:t>提升履职能力、广泛凝聚共识，促进协商成果转化。通化政协着力锻造两支队伍、发挥协商式监督作用，切实提升建言资政质量，有效促进协商成果进一步转化。依托委员联络站开展学习培训扩大委员履职覆盖面，增进与委员的思想沟通、服务联络，建立健全委员履职档案，实行履职积分管理。以机制创新提升机关建设质量，建立机关双周工作调度机制，新制定内部审计、财务管理等</w:t>
      </w:r>
      <w:r>
        <w:t>25</w:t>
      </w:r>
      <w:r>
        <w:t>项制度，形成了权责清晰、程序规范、运行有效的工作体系。从发挥协商式监督作用入手，进一步发挥专委会对口协调督办作用，针对民生焦点、社会热点发挥界别委员和群众监督作用，提出</w:t>
      </w:r>
      <w:r>
        <w:rPr>
          <w:rFonts w:hint="eastAsia"/>
        </w:rPr>
        <w:t>中肯建议，广泛汇聚各方力量，形成改善民生、康养结合、绿色发展的浓厚共识。</w:t>
      </w:r>
    </w:p>
    <w:p w:rsidR="001325FD" w:rsidRDefault="001325FD" w:rsidP="001325FD">
      <w:pPr>
        <w:ind w:firstLineChars="200" w:firstLine="420"/>
        <w:jc w:val="left"/>
      </w:pPr>
      <w:r w:rsidRPr="00F06D1A">
        <w:rPr>
          <w:rFonts w:hint="eastAsia"/>
        </w:rPr>
        <w:t>（通讯员</w:t>
      </w:r>
      <w:r w:rsidRPr="00F06D1A">
        <w:t xml:space="preserve"> </w:t>
      </w:r>
      <w:r w:rsidRPr="00F06D1A">
        <w:t>宁萌</w:t>
      </w:r>
      <w:r w:rsidRPr="00F06D1A">
        <w:t xml:space="preserve"> </w:t>
      </w:r>
      <w:r w:rsidRPr="00F06D1A">
        <w:t>记者</w:t>
      </w:r>
      <w:r w:rsidRPr="00F06D1A">
        <w:t xml:space="preserve"> </w:t>
      </w:r>
      <w:r w:rsidRPr="00F06D1A">
        <w:t>高峰）</w:t>
      </w:r>
    </w:p>
    <w:p w:rsidR="001325FD" w:rsidRDefault="001325FD" w:rsidP="001325FD">
      <w:pPr>
        <w:ind w:firstLineChars="200" w:firstLine="420"/>
        <w:jc w:val="right"/>
      </w:pPr>
      <w:r w:rsidRPr="00F06D1A">
        <w:rPr>
          <w:rFonts w:hint="eastAsia"/>
        </w:rPr>
        <w:t>人民政协网</w:t>
      </w:r>
      <w:r>
        <w:rPr>
          <w:rFonts w:hint="eastAsia"/>
        </w:rPr>
        <w:t>2023-07-08</w:t>
      </w:r>
    </w:p>
    <w:p w:rsidR="001325FD" w:rsidRDefault="001325FD" w:rsidP="008A227A">
      <w:pPr>
        <w:sectPr w:rsidR="001325FD" w:rsidSect="008A227A">
          <w:type w:val="continuous"/>
          <w:pgSz w:w="11906" w:h="16838"/>
          <w:pgMar w:top="1644" w:right="1236" w:bottom="1418" w:left="1814" w:header="851" w:footer="907" w:gutter="0"/>
          <w:pgNumType w:start="1"/>
          <w:cols w:space="720"/>
          <w:docGrid w:type="lines" w:linePitch="341" w:charSpace="2373"/>
        </w:sectPr>
      </w:pPr>
    </w:p>
    <w:p w:rsidR="00FB67CD" w:rsidRDefault="00FB67CD"/>
    <w:sectPr w:rsidR="00FB67C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325FD"/>
    <w:rsid w:val="001325FD"/>
    <w:rsid w:val="00FB67C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325F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1325F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189</Words>
  <Characters>1082</Characters>
  <Application>Microsoft Office Word</Application>
  <DocSecurity>0</DocSecurity>
  <Lines>9</Lines>
  <Paragraphs>2</Paragraphs>
  <ScaleCrop>false</ScaleCrop>
  <Company>Microsoft</Company>
  <LinksUpToDate>false</LinksUpToDate>
  <CharactersWithSpaces>1269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2023-07-20T09:16:00Z</dcterms:created>
</cp:coreProperties>
</file>