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51" w:rsidRDefault="00455C51" w:rsidP="00AB2B62">
      <w:pPr>
        <w:pStyle w:val="1"/>
      </w:pPr>
      <w:r>
        <w:rPr>
          <w:rFonts w:hint="eastAsia"/>
        </w:rPr>
        <w:t>安龙县政协：奋力书写助推高质量发展的“履职答卷”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□本报通讯员</w:t>
      </w:r>
      <w:r>
        <w:t xml:space="preserve">  </w:t>
      </w:r>
      <w:r>
        <w:t>韦康学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近年来，安龙县政协牢牢把握人民政协的新方位新使命，以新的思路理念、新的探索实践、新的担当作为，交出了一份助力安龙高质量发展的“履职答卷”。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高擎思想明灯　把牢正确履职方向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政治引领方向，思想引领行动。县政协始终把党的领导贯穿到政协工作全过程、各方面，坚持把旗帜鲜明讲政治放在首要位置。全面贯彻中央、省委、州委和县委政协工作会议精神，深入开展专题宣讲，全力配合县委召开政协工作会议，出台了《关于新时代加强和改进人民政协工作的若干措施》，推进县政协“两个薄弱”问题逐步解决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持续强化理论武装，深入学习贯彻习近平新时代中国特色社会主义思想等党的创新理论，累计召开党组会议</w:t>
      </w:r>
      <w:r>
        <w:t>13</w:t>
      </w:r>
      <w:r>
        <w:t>次、主席会议</w:t>
      </w:r>
      <w:r>
        <w:t>20</w:t>
      </w:r>
      <w:r>
        <w:t>次、常委会议</w:t>
      </w:r>
      <w:r>
        <w:t>8</w:t>
      </w:r>
      <w:r>
        <w:t>次、</w:t>
      </w:r>
      <w:r>
        <w:t>“</w:t>
      </w:r>
      <w:r>
        <w:t>读书班</w:t>
      </w:r>
      <w:r>
        <w:t>”9</w:t>
      </w:r>
      <w:r>
        <w:t>次、专题学习会</w:t>
      </w:r>
      <w:r>
        <w:t>20</w:t>
      </w:r>
      <w:r>
        <w:t>余次，进一步夯实了共同思想政治基础。认真落实县委关于助力乡村振兴、深化改革、服务发展等部署要求，及时报请县委研究审定政协协商计划、常委会工作报告和重要协商成果</w:t>
      </w:r>
      <w:r>
        <w:t>9</w:t>
      </w:r>
      <w:r>
        <w:t>件，始终做到党委工作推进到哪里，政协工作就跟进到哪里。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为全面贯彻新时代党的建设总要求，县政协召开</w:t>
      </w:r>
      <w:r>
        <w:t>2</w:t>
      </w:r>
      <w:r>
        <w:t>次政协系统全面从严治党工作会，成立县政协机关党组和机关党支部，将中共党员委员纳入党组织统一管理，将县政协委员编入各专委会统一管理，推动</w:t>
      </w:r>
      <w:r>
        <w:t>“</w:t>
      </w:r>
      <w:r>
        <w:t>两个全覆盖</w:t>
      </w:r>
      <w:r>
        <w:t>”</w:t>
      </w:r>
      <w:r>
        <w:t>有力有效落实，用高质量党建引领高水平履职。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倾力服务大局　展现政协担当作为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聚焦经济社会发展重点，精心开展“民情·委员·民意”“走进企业·助力发展”“聚力项目·助力开局”等主题协商</w:t>
      </w:r>
      <w:r>
        <w:t>5</w:t>
      </w:r>
      <w:r>
        <w:t>次，通过组织委员深入基层群众、深入企业一线</w:t>
      </w:r>
      <w:r>
        <w:t>“</w:t>
      </w:r>
      <w:r>
        <w:t>一对一</w:t>
      </w:r>
      <w:r>
        <w:t>”</w:t>
      </w:r>
      <w:r>
        <w:t>恳谈，既宣传政策、释疑增信、鼓劲加油，又查痛点、疏堵点、破难点，有力推进建言资政和凝聚共识双向发力，为全县经济社会高质量发展献智聚力。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聚焦民生持续改进，围绕加快实现生态经济化、中心城区入学入园难、农贸市场建设、特色农业培育等议题开展常委会议专题协商，围绕完善城乡居民养老保险体系、城市建设议题开展对口协商，一批民生问题得到有效解决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聚焦助力全县高质量发展，充分发挥政协·院校合作平台和协商资政员智库作用，围绕融资平台转型、中药材产业振兴、绿色循环发展等重点课题，开展党派团体联合协商</w:t>
      </w:r>
      <w:r>
        <w:t>2</w:t>
      </w:r>
      <w:r>
        <w:t>次、政协</w:t>
      </w:r>
      <w:r>
        <w:t>·</w:t>
      </w:r>
      <w:r>
        <w:t>院校合作协商</w:t>
      </w:r>
      <w:r>
        <w:t>3</w:t>
      </w:r>
      <w:r>
        <w:t>次，为服务安龙高质量发展提供了智力支持。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聚焦全县经济社会发展，组织委员开展年度集中视察，通过现场察看、座谈交流、填写问卷、议政建言等方式，深入镇（街道）察看产业发展，提出意见建议</w:t>
      </w:r>
      <w:r>
        <w:t>80</w:t>
      </w:r>
      <w:r>
        <w:t>余条，撰写视察监督报告</w:t>
      </w:r>
      <w:r>
        <w:t>16</w:t>
      </w:r>
      <w:r>
        <w:t>篇，营造了镇（街道）之间竞相发展的浓厚氛围。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聚焦中心城区创建省级文明城市，组织委员开展专题视察调研、模拟验收视察，提出意见建议</w:t>
      </w:r>
      <w:r>
        <w:t>3</w:t>
      </w:r>
      <w:r>
        <w:t>类</w:t>
      </w:r>
      <w:r>
        <w:t>9</w:t>
      </w:r>
      <w:r>
        <w:t>条，广泛引导社会各界团结一心创建省级文明城市，为创建工作提供了全方位的正能量支持，赢得了社会各界一致好评。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聚焦生态环境保护，开展集中视察监督和专题调研，提出的优化生态空间布局、加快生态示范园区建设等建议，得到县委、县政府重视，为大力保护生态环境贡献了政协智慧。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坚持守正创新　提高履职工作实效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建立镇（街道）政协工作联络组，搭建“协商平台”，围绕“怎么建”“怎么用”“怎么管”等问题，出台了《关于加强政协工作联络组建设指导意见》《政协工作联络组管理办法》等制度，将委员履职的载体搭建到基层一线，引导界别委员和社会各界人士，有计划、有组织地开展“微调研”“微协商”等</w:t>
      </w:r>
      <w:r>
        <w:t>60</w:t>
      </w:r>
      <w:r>
        <w:t>余次。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探索建立了“四个三”提案工作机制，全面加强提案“提、立、督、办”全过程考核管理，确保每件提案落地有声。县政协十四届一次会议以来，提出提案</w:t>
      </w:r>
      <w:r>
        <w:t>183</w:t>
      </w:r>
      <w:r>
        <w:t>件，经审查，立案</w:t>
      </w:r>
      <w:r>
        <w:t>178</w:t>
      </w:r>
      <w:r>
        <w:t>件，立案率</w:t>
      </w:r>
      <w:r>
        <w:t>97.3%</w:t>
      </w:r>
      <w:r>
        <w:t>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在扶危济困第一线，始终把解决群众急难愁盼问题落实在行动上，充分发挥各界爱心济困协会“扶危济困、助力发展”作用，倾力为基层群众献爱心、送温暖。聚焦困难家庭学生入学开展助学帮扶活动</w:t>
      </w:r>
      <w:r>
        <w:t>4</w:t>
      </w:r>
      <w:r>
        <w:t>次，累计向</w:t>
      </w:r>
      <w:r>
        <w:t>15</w:t>
      </w:r>
      <w:r>
        <w:t>名学生发放助学金</w:t>
      </w:r>
      <w:r>
        <w:t>9</w:t>
      </w:r>
      <w:r>
        <w:t>万余元，用爱心传递了</w:t>
      </w:r>
      <w:r>
        <w:t>“</w:t>
      </w:r>
      <w:r>
        <w:t>政协温度</w:t>
      </w:r>
      <w:r>
        <w:t>”</w:t>
      </w:r>
      <w:r>
        <w:t>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广泛凝聚共识　汇聚发展正能量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县政协主动邀请各民主党派、社会各界人士参加县政协常委会议、各类协商会议和视察调研活动，鼓励他们积极撰写提案、大会发言和社情民意信息等，累计参与联动协商、界别协商</w:t>
      </w:r>
      <w:r>
        <w:t>8</w:t>
      </w:r>
      <w:r>
        <w:t>次，提交提案</w:t>
      </w:r>
      <w:r>
        <w:t>7</w:t>
      </w:r>
      <w:r>
        <w:t>件、反映社情民意信息</w:t>
      </w:r>
      <w:r>
        <w:t>29</w:t>
      </w:r>
      <w:r>
        <w:t>条，把各界的智慧和力量转化为助力发展的动能。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密切配合省、州政协来安龙开展专题调研</w:t>
      </w:r>
      <w:r>
        <w:t>13</w:t>
      </w:r>
      <w:r>
        <w:t>批次，接待兄弟县（市）政协到安龙考察调研</w:t>
      </w:r>
      <w:r>
        <w:t>9</w:t>
      </w:r>
      <w:r>
        <w:t>次，积极学习先进地区的经验和做法，推介安龙特色农特产品，在交流联谊中提高履职质量、激发履职活力。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充分发挥文史资料存史、资政、团结、育人作用，征编出版《安龙文史资料选辑》，为提升安龙文化软实力作出了政协贡献，为助力全县高质量发展汇聚了正能量。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奋力强基固本　提振履职士气活力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建立“委员履职档案”，出台《政协委员履职管理办法》，严格落实政协常委年度述职和委员年度履职考核制度，组织开展委员履职培训、辅导讲座、“读书班”等活动</w:t>
      </w:r>
      <w:r>
        <w:t>7</w:t>
      </w:r>
      <w:r>
        <w:t>批次，表彰优秀县政协委员，提高了委员履职能力、激发了委员履职热情。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对标新时代人民政协职责使命，修订完善了常务委员会工作规则、主席会议工作规则、提案工作规则等履职工作制度和政协党的建设等相关机制</w:t>
      </w:r>
      <w:r>
        <w:t>21</w:t>
      </w:r>
      <w:r>
        <w:t>项，建立完善了机关管理制度规定，构建了权责清晰、程序规范、关系顺畅、运行有效的制度体系，严格按制度推进履职、管人管事，为提高履职效能夯实了坚实基础。</w:t>
      </w:r>
    </w:p>
    <w:p w:rsidR="00455C51" w:rsidRDefault="00455C51" w:rsidP="00455C51">
      <w:pPr>
        <w:ind w:firstLineChars="200" w:firstLine="420"/>
        <w:jc w:val="left"/>
      </w:pPr>
      <w:r>
        <w:rPr>
          <w:rFonts w:hint="eastAsia"/>
        </w:rPr>
        <w:t>致力于加强机关干部的管理激励，认真落实机关“三项机制”操作办法，严格执行机关干部综合素质测评排名制度，依规职级晋升，充分激发了机关干部的工作积极性。</w:t>
      </w:r>
    </w:p>
    <w:p w:rsidR="00455C51" w:rsidRDefault="00455C51" w:rsidP="00455C51">
      <w:pPr>
        <w:ind w:firstLineChars="200" w:firstLine="420"/>
        <w:jc w:val="right"/>
      </w:pPr>
      <w:r w:rsidRPr="005601FE">
        <w:rPr>
          <w:rFonts w:hint="eastAsia"/>
        </w:rPr>
        <w:t>贵州政协报</w:t>
      </w:r>
      <w:r w:rsidRPr="005601FE">
        <w:t>2023-07-18</w:t>
      </w:r>
    </w:p>
    <w:p w:rsidR="00455C51" w:rsidRDefault="00455C51" w:rsidP="008A227A">
      <w:pPr>
        <w:sectPr w:rsidR="00455C51" w:rsidSect="008A22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1F5C" w:rsidRDefault="00541F5C"/>
    <w:sectPr w:rsidR="0054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C51"/>
    <w:rsid w:val="00455C51"/>
    <w:rsid w:val="0054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5C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55C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2023-07-20T09:16:00Z</dcterms:created>
</cp:coreProperties>
</file>