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500E" w:rsidRDefault="00FC500E" w:rsidP="00B221C0">
      <w:pPr>
        <w:pStyle w:val="1"/>
      </w:pPr>
      <w:r w:rsidRPr="00B221C0">
        <w:rPr>
          <w:rFonts w:hint="eastAsia"/>
        </w:rPr>
        <w:t>泾阳县口镇：“三聚焦”助推驻村干部作风能力大提升</w:t>
      </w:r>
    </w:p>
    <w:p w:rsidR="00FC500E" w:rsidRDefault="00FC500E" w:rsidP="00FC500E">
      <w:pPr>
        <w:ind w:firstLineChars="200" w:firstLine="420"/>
      </w:pPr>
      <w:r>
        <w:rPr>
          <w:rFonts w:hint="eastAsia"/>
        </w:rPr>
        <w:t>今年以来，口镇党委结合“三个年”活动要求，在压实责任、日常管理、关心关爱等方面狠抓严管，不断加大驻村工作队管理力度，确保驻村干部的作风能力得到有效提升。</w:t>
      </w:r>
    </w:p>
    <w:p w:rsidR="00FC500E" w:rsidRDefault="00FC500E" w:rsidP="00FC500E">
      <w:pPr>
        <w:ind w:firstLineChars="200" w:firstLine="420"/>
      </w:pPr>
      <w:r>
        <w:rPr>
          <w:rFonts w:hint="eastAsia"/>
        </w:rPr>
        <w:t>聚焦压实责任，把帮扶能力“提起来”。口镇党委坚持把提升驻村干部责任担当作为加强驻村干部管理的总抓手，对照驻村工作队年度帮扶计划，建立工作推进台账，细化工作任务，明确责任人和完成时限，确保乡村振兴各项工作实现稳步推进。结合全镇工作重点任务，围绕基层党建、产业发展、乡村振兴、人居环境等内容，开展多次培训。组织驻村工作队集中学习、业务培训</w:t>
      </w:r>
      <w:r>
        <w:t>20</w:t>
      </w:r>
      <w:r>
        <w:t>余场，开展第一书记讲党课专题培训</w:t>
      </w:r>
      <w:r>
        <w:t>2</w:t>
      </w:r>
      <w:r>
        <w:t>次，开展党的二十大精神专题学习班</w:t>
      </w:r>
      <w:r>
        <w:t>1</w:t>
      </w:r>
      <w:r>
        <w:t>次，以专题培训、集中学习、交流研讨等形式帮助驻村干部掌握工作方法，熟悉业务知识，不断筑牢驻村干部对政策熟悉</w:t>
      </w:r>
      <w:r>
        <w:rPr>
          <w:rFonts w:hint="eastAsia"/>
        </w:rPr>
        <w:t>掌握的基本功，通过“台账式推进、清单式管理、混合式培训”，全镇驻村干部帮扶责任、担当精神都取得显著成效，帮扶能力有效增强。</w:t>
      </w:r>
    </w:p>
    <w:p w:rsidR="00FC500E" w:rsidRDefault="00FC500E" w:rsidP="00FC500E">
      <w:pPr>
        <w:ind w:firstLineChars="200" w:firstLine="420"/>
      </w:pPr>
      <w:r>
        <w:rPr>
          <w:rFonts w:hint="eastAsia"/>
        </w:rPr>
        <w:t>聚焦日常管理，把纪律意识“强起来”。严格落实驻村工作队管理制度，采用“钉钉打卡</w:t>
      </w:r>
      <w:r>
        <w:t>+</w:t>
      </w:r>
      <w:r>
        <w:t>考勤签到</w:t>
      </w:r>
      <w:r>
        <w:t>”</w:t>
      </w:r>
      <w:r>
        <w:t>形式，由镇党建办具体负责日常考勤管理工作，确保驻村工作队日常管理不缺位。严格实行周例会、月调度、季报告、半年总结、年考核工作制度，通过听取工作汇报，集中解决群众困难、调度推进乡村振兴工作，多措并举，全面提升管理的精细化、智能化和实效性。结合干部作风能力提升年活动，镇驻村工作队督导组通过</w:t>
      </w:r>
      <w:r>
        <w:t>“</w:t>
      </w:r>
      <w:r>
        <w:t>定期</w:t>
      </w:r>
      <w:r>
        <w:t>+</w:t>
      </w:r>
      <w:r>
        <w:t>不定期</w:t>
      </w:r>
      <w:r>
        <w:t>”</w:t>
      </w:r>
      <w:r>
        <w:t>交替督导检查模式，定期对乡村振兴重点工作任务推进情况进行督导，不定期对驻村工作队的出勤、工作日志等进行督导，对出现问题的</w:t>
      </w:r>
      <w:r>
        <w:rPr>
          <w:rFonts w:hint="eastAsia"/>
        </w:rPr>
        <w:t>人和事及时进行提醒谈话，对持续不作为的驻村工作队员，向驻村办及派出单位及时反馈有关情况，驻村干部工作能力、工作作风显著提升。</w:t>
      </w:r>
    </w:p>
    <w:p w:rsidR="00FC500E" w:rsidRDefault="00FC500E" w:rsidP="00FC500E">
      <w:pPr>
        <w:ind w:firstLineChars="200" w:firstLine="420"/>
      </w:pPr>
      <w:r>
        <w:rPr>
          <w:rFonts w:hint="eastAsia"/>
        </w:rPr>
        <w:t>聚焦关心关爱，把干事氛围“浓起来”。坚持严管与厚爱并重，充分发挥考核激励导向作用，按照驻村管理制度，对驻村工作队开展日常考核和年度考核，采取工作实绩</w:t>
      </w:r>
      <w:r>
        <w:t>+</w:t>
      </w:r>
      <w:r>
        <w:t>工作述职相结合、平时考核</w:t>
      </w:r>
      <w:r>
        <w:t>+</w:t>
      </w:r>
      <w:r>
        <w:t>年度考核相结合、村民满意度测评</w:t>
      </w:r>
      <w:r>
        <w:t>+</w:t>
      </w:r>
      <w:r>
        <w:t>村干部评议相结合的方式提高驻村考核工作的客观性和公信力，对表现优秀、工作成绩突出的驻村干部，及时向派出单位和上级部门反馈其工作情况。</w:t>
      </w:r>
      <w:r>
        <w:t>2022</w:t>
      </w:r>
      <w:r>
        <w:t>年度考核中</w:t>
      </w:r>
      <w:r>
        <w:t>1</w:t>
      </w:r>
      <w:r>
        <w:t>名驻村工作队员被评为市级优秀工作队员，</w:t>
      </w:r>
      <w:r>
        <w:t>2</w:t>
      </w:r>
      <w:r>
        <w:t>名第一书记被评为县级优秀第一书记，</w:t>
      </w:r>
      <w:r>
        <w:t>4</w:t>
      </w:r>
      <w:r>
        <w:t>名驻村工作队员被评为县级优秀工作队员，有效激励了驻村干部在乡村振兴一线建功立</w:t>
      </w:r>
      <w:r>
        <w:rPr>
          <w:rFonts w:hint="eastAsia"/>
        </w:rPr>
        <w:t>业。同时，注重保障驻村干部合理待遇，及时发放驻村第一书记、工作队经费</w:t>
      </w:r>
      <w:r>
        <w:t>8</w:t>
      </w:r>
      <w:r>
        <w:t>万元，发放驻村补贴</w:t>
      </w:r>
      <w:r>
        <w:t>8.2</w:t>
      </w:r>
      <w:r>
        <w:t>万元，慰问困难第一书记</w:t>
      </w:r>
      <w:r>
        <w:t>1</w:t>
      </w:r>
      <w:r>
        <w:t>名，把组织的关心关爱落在实处。</w:t>
      </w:r>
    </w:p>
    <w:p w:rsidR="00FC500E" w:rsidRDefault="00FC500E" w:rsidP="00B221C0">
      <w:pPr>
        <w:jc w:val="right"/>
      </w:pPr>
      <w:r w:rsidRPr="00B221C0">
        <w:rPr>
          <w:rFonts w:hint="eastAsia"/>
        </w:rPr>
        <w:t>泾阳县委组织部</w:t>
      </w:r>
      <w:r>
        <w:rPr>
          <w:rFonts w:hint="eastAsia"/>
        </w:rPr>
        <w:t>2023-8-14</w:t>
      </w:r>
    </w:p>
    <w:p w:rsidR="00FC500E" w:rsidRDefault="00FC500E" w:rsidP="00C3530E">
      <w:pPr>
        <w:sectPr w:rsidR="00FC500E" w:rsidSect="00C3530E">
          <w:type w:val="continuous"/>
          <w:pgSz w:w="11906" w:h="16838"/>
          <w:pgMar w:top="1644" w:right="1236" w:bottom="1418" w:left="1814" w:header="851" w:footer="907" w:gutter="0"/>
          <w:pgNumType w:start="1"/>
          <w:cols w:space="720"/>
          <w:docGrid w:type="lines" w:linePitch="341" w:charSpace="2373"/>
        </w:sectPr>
      </w:pPr>
    </w:p>
    <w:p w:rsidR="00212DDB" w:rsidRDefault="00212DDB"/>
    <w:sectPr w:rsidR="00212D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500E"/>
    <w:rsid w:val="00212DDB"/>
    <w:rsid w:val="00FC50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50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50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927</Characters>
  <Application>Microsoft Office Word</Application>
  <DocSecurity>0</DocSecurity>
  <Lines>7</Lines>
  <Paragraphs>2</Paragraphs>
  <ScaleCrop>false</ScaleCrop>
  <Company>Microsoft</Company>
  <LinksUpToDate>false</LinksUpToDate>
  <CharactersWithSpaces>1087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2023-08-17T03:02:00Z</dcterms:created>
</cp:coreProperties>
</file>