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E0" w:rsidRDefault="007228E0" w:rsidP="00BA1086">
      <w:pPr>
        <w:pStyle w:val="1"/>
      </w:pPr>
      <w:r w:rsidRPr="009102D8">
        <w:rPr>
          <w:rFonts w:hint="eastAsia"/>
        </w:rPr>
        <w:t>建始县财政局培育“金地红算盘”党建品牌</w:t>
      </w:r>
    </w:p>
    <w:p w:rsidR="007228E0" w:rsidRDefault="007228E0" w:rsidP="007228E0">
      <w:pPr>
        <w:ind w:firstLineChars="200" w:firstLine="420"/>
        <w:jc w:val="left"/>
      </w:pPr>
      <w:r>
        <w:rPr>
          <w:rFonts w:hint="eastAsia"/>
        </w:rPr>
        <w:t>守好强县钱袋子</w:t>
      </w:r>
    </w:p>
    <w:p w:rsidR="007228E0" w:rsidRDefault="007228E0" w:rsidP="007228E0">
      <w:pPr>
        <w:ind w:firstLineChars="200" w:firstLine="420"/>
        <w:jc w:val="left"/>
      </w:pPr>
      <w:r>
        <w:rPr>
          <w:rFonts w:hint="eastAsia"/>
        </w:rPr>
        <w:t>——建始县财政局培育“金地红算盘”党建品牌</w:t>
      </w:r>
    </w:p>
    <w:p w:rsidR="007228E0" w:rsidRDefault="007228E0" w:rsidP="007228E0">
      <w:pPr>
        <w:ind w:firstLineChars="200" w:firstLine="420"/>
        <w:jc w:val="left"/>
      </w:pPr>
      <w:r>
        <w:rPr>
          <w:rFonts w:hint="eastAsia"/>
        </w:rPr>
        <w:t>通讯员</w:t>
      </w:r>
      <w:r>
        <w:t xml:space="preserve"> </w:t>
      </w:r>
      <w:r>
        <w:t>向雪</w:t>
      </w:r>
    </w:p>
    <w:p w:rsidR="007228E0" w:rsidRDefault="007228E0" w:rsidP="007228E0">
      <w:pPr>
        <w:ind w:firstLineChars="200" w:firstLine="420"/>
        <w:jc w:val="left"/>
      </w:pPr>
      <w:r>
        <w:rPr>
          <w:rFonts w:hint="eastAsia"/>
        </w:rPr>
        <w:t>“‘金地红算盘’是我们工作的引航灯。”</w:t>
      </w:r>
      <w:r>
        <w:t>7</w:t>
      </w:r>
      <w:r>
        <w:t>月</w:t>
      </w:r>
      <w:r>
        <w:t>12</w:t>
      </w:r>
      <w:r>
        <w:t>日，建始县财政局主要负责人现场观摩机关党建</w:t>
      </w:r>
      <w:r>
        <w:t>“</w:t>
      </w:r>
      <w:r>
        <w:t>大比武</w:t>
      </w:r>
      <w:r>
        <w:t>”</w:t>
      </w:r>
      <w:r>
        <w:t>时说。</w:t>
      </w:r>
    </w:p>
    <w:p w:rsidR="007228E0" w:rsidRDefault="007228E0" w:rsidP="007228E0">
      <w:pPr>
        <w:ind w:firstLineChars="200" w:firstLine="420"/>
        <w:jc w:val="left"/>
      </w:pPr>
      <w:r>
        <w:rPr>
          <w:rFonts w:hint="eastAsia"/>
        </w:rPr>
        <w:t>近年来，该局统筹推进机关党建与业务工作，从“框、梁、档、珠”着手，探索形成“金地红算盘”党建品牌。</w:t>
      </w:r>
    </w:p>
    <w:p w:rsidR="007228E0" w:rsidRDefault="007228E0" w:rsidP="007228E0">
      <w:pPr>
        <w:ind w:firstLineChars="200" w:firstLine="420"/>
        <w:jc w:val="left"/>
      </w:pPr>
      <w:r>
        <w:rPr>
          <w:rFonts w:hint="eastAsia"/>
        </w:rPr>
        <w:t>强“框”固盘</w:t>
      </w:r>
    </w:p>
    <w:p w:rsidR="007228E0" w:rsidRDefault="007228E0" w:rsidP="007228E0">
      <w:pPr>
        <w:ind w:firstLineChars="200" w:firstLine="420"/>
        <w:jc w:val="left"/>
      </w:pPr>
      <w:r>
        <w:rPr>
          <w:rFonts w:hint="eastAsia"/>
        </w:rPr>
        <w:t>近日，县财政局机关党委组织委员到联系的业州镇财政所党支部，开展第二季度党建和业务工作调研指导。</w:t>
      </w:r>
    </w:p>
    <w:p w:rsidR="007228E0" w:rsidRDefault="007228E0" w:rsidP="007228E0">
      <w:pPr>
        <w:ind w:firstLineChars="200" w:firstLine="420"/>
        <w:jc w:val="left"/>
      </w:pPr>
      <w:r>
        <w:rPr>
          <w:rFonts w:hint="eastAsia"/>
        </w:rPr>
        <w:t>形象地说，机关党委是框，只有固定了“框”，才能确保珠、档和梁不散架。建始县财政局通过“</w:t>
      </w:r>
      <w:r>
        <w:t>543”</w:t>
      </w:r>
      <w:r>
        <w:t>行动强</w:t>
      </w:r>
      <w:r>
        <w:t>“</w:t>
      </w:r>
      <w:r>
        <w:t>框</w:t>
      </w:r>
      <w:r>
        <w:t>”</w:t>
      </w:r>
      <w:r>
        <w:t>固盘，夯实基层组织基础。</w:t>
      </w:r>
    </w:p>
    <w:p w:rsidR="007228E0" w:rsidRDefault="007228E0" w:rsidP="007228E0">
      <w:pPr>
        <w:ind w:firstLineChars="200" w:firstLine="420"/>
        <w:jc w:val="left"/>
      </w:pPr>
      <w:r>
        <w:rPr>
          <w:rFonts w:hint="eastAsia"/>
        </w:rPr>
        <w:t>构建五级组织框架。建立“局党组—机关党委—党支部—党小组—党员”五级联动架构，将党建工作和财政业务同谋划、同部署、同落实、同考核。</w:t>
      </w:r>
    </w:p>
    <w:p w:rsidR="007228E0" w:rsidRDefault="007228E0" w:rsidP="007228E0">
      <w:pPr>
        <w:ind w:firstLineChars="200" w:firstLine="420"/>
        <w:jc w:val="left"/>
      </w:pPr>
      <w:r>
        <w:rPr>
          <w:rFonts w:hint="eastAsia"/>
        </w:rPr>
        <w:t>开启四学联动模式。把学习政治理论、提升党性修养、解读财政业务作为必修课，形成“宣讲学、研讨学、实践学、自主学”四学联动模式。</w:t>
      </w:r>
    </w:p>
    <w:p w:rsidR="007228E0" w:rsidRDefault="007228E0" w:rsidP="007228E0">
      <w:pPr>
        <w:ind w:firstLineChars="200" w:firstLine="420"/>
        <w:jc w:val="left"/>
      </w:pPr>
      <w:r>
        <w:rPr>
          <w:rFonts w:hint="eastAsia"/>
        </w:rPr>
        <w:t>筑牢三方责任体系。建立“</w:t>
      </w:r>
      <w:r>
        <w:t>1+N+1”</w:t>
      </w:r>
      <w:r>
        <w:t>联系机制，做到一个班子成员联系一个支部（局机关党支部和乡镇财政所党支部），一个支委成员联系</w:t>
      </w:r>
      <w:r>
        <w:t>N</w:t>
      </w:r>
      <w:r>
        <w:t>名党员，一名党员联系一名非党干部职工。</w:t>
      </w:r>
    </w:p>
    <w:p w:rsidR="007228E0" w:rsidRDefault="007228E0" w:rsidP="007228E0">
      <w:pPr>
        <w:ind w:firstLineChars="200" w:firstLine="420"/>
        <w:jc w:val="left"/>
      </w:pPr>
      <w:r>
        <w:rPr>
          <w:rFonts w:hint="eastAsia"/>
        </w:rPr>
        <w:t>优“梁”育才</w:t>
      </w:r>
    </w:p>
    <w:p w:rsidR="007228E0" w:rsidRDefault="007228E0" w:rsidP="007228E0">
      <w:pPr>
        <w:ind w:firstLineChars="200" w:firstLine="420"/>
        <w:jc w:val="left"/>
      </w:pPr>
      <w:r>
        <w:rPr>
          <w:rFonts w:hint="eastAsia"/>
        </w:rPr>
        <w:t>建始县财政局充分利用支部主题党日活动，将财政业务工作纳入支部研究议题，在民主议事环节，通报商议重大事项，听取党员意见建议。</w:t>
      </w:r>
    </w:p>
    <w:p w:rsidR="007228E0" w:rsidRDefault="007228E0" w:rsidP="007228E0">
      <w:pPr>
        <w:ind w:firstLineChars="200" w:firstLine="420"/>
        <w:jc w:val="left"/>
      </w:pPr>
      <w:r>
        <w:rPr>
          <w:rFonts w:hint="eastAsia"/>
        </w:rPr>
        <w:t>建始县财政局紧紧把握住党支部这根主梁，以分管领导与所分管股室划分为原则，合理调整党支部，筑牢战斗堡垒，将党支部建在分管线上，强化党建与业务齐抓共管。</w:t>
      </w:r>
    </w:p>
    <w:p w:rsidR="007228E0" w:rsidRDefault="007228E0" w:rsidP="007228E0">
      <w:pPr>
        <w:ind w:firstLineChars="200" w:firstLine="420"/>
        <w:jc w:val="left"/>
      </w:pPr>
      <w:r>
        <w:rPr>
          <w:rFonts w:hint="eastAsia"/>
        </w:rPr>
        <w:t>激发橙色活力。以支部主题党日为载体，将财政业务工作纳入支部研究议题。每月通报上月财政工作研究事项完成情况和财政工作运行情况。去年以来，支部研究讨论业务工作</w:t>
      </w:r>
      <w:r>
        <w:t>6</w:t>
      </w:r>
      <w:r>
        <w:t>件，为党组提供重要建议</w:t>
      </w:r>
      <w:r>
        <w:t>20</w:t>
      </w:r>
      <w:r>
        <w:t>余条。</w:t>
      </w:r>
    </w:p>
    <w:p w:rsidR="007228E0" w:rsidRDefault="007228E0" w:rsidP="007228E0">
      <w:pPr>
        <w:ind w:firstLineChars="200" w:firstLine="420"/>
        <w:jc w:val="left"/>
      </w:pPr>
      <w:r>
        <w:rPr>
          <w:rFonts w:hint="eastAsia"/>
        </w:rPr>
        <w:t>挖掘绿色潜能。通过树立重实干重实绩的鲜明用人导向，用好各年龄段党员干部，注重对年轻干部的选拔培养。</w:t>
      </w:r>
    </w:p>
    <w:p w:rsidR="007228E0" w:rsidRDefault="007228E0" w:rsidP="007228E0">
      <w:pPr>
        <w:ind w:firstLineChars="200" w:firstLine="420"/>
        <w:jc w:val="left"/>
      </w:pPr>
      <w:r>
        <w:rPr>
          <w:rFonts w:hint="eastAsia"/>
        </w:rPr>
        <w:t>筑牢蓝色屏障。建立健全“内部风险防控”机制，推进清廉财政机关建设。今年以来，开展廉政谈话</w:t>
      </w:r>
      <w:r>
        <w:t>100</w:t>
      </w:r>
      <w:r>
        <w:t>余人次、对重点岗位人员教育培训</w:t>
      </w:r>
      <w:r>
        <w:t>50</w:t>
      </w:r>
      <w:r>
        <w:t>余人次。</w:t>
      </w:r>
    </w:p>
    <w:p w:rsidR="007228E0" w:rsidRDefault="007228E0" w:rsidP="007228E0">
      <w:pPr>
        <w:ind w:firstLineChars="200" w:firstLine="420"/>
        <w:jc w:val="left"/>
      </w:pPr>
      <w:r>
        <w:rPr>
          <w:rFonts w:hint="eastAsia"/>
        </w:rPr>
        <w:t>提“档”升级</w:t>
      </w:r>
    </w:p>
    <w:p w:rsidR="007228E0" w:rsidRDefault="007228E0" w:rsidP="007228E0">
      <w:pPr>
        <w:ind w:firstLineChars="200" w:firstLine="420"/>
        <w:jc w:val="left"/>
      </w:pPr>
      <w:r>
        <w:rPr>
          <w:rFonts w:hint="eastAsia"/>
        </w:rPr>
        <w:t>“提交申请才几天，贷款资金就到账了，真是解了燃眉之急。”</w:t>
      </w:r>
      <w:r>
        <w:t>3</w:t>
      </w:r>
      <w:r>
        <w:t>月</w:t>
      </w:r>
      <w:r>
        <w:t>31</w:t>
      </w:r>
      <w:r>
        <w:t>日清早，县财政局优化营商环境项目攻坚小组接到金山劳务派遣有限责任公司反馈。</w:t>
      </w:r>
    </w:p>
    <w:p w:rsidR="007228E0" w:rsidRDefault="007228E0" w:rsidP="007228E0">
      <w:pPr>
        <w:ind w:firstLineChars="200" w:firstLine="420"/>
        <w:jc w:val="left"/>
      </w:pPr>
      <w:r>
        <w:rPr>
          <w:rFonts w:hint="eastAsia"/>
        </w:rPr>
        <w:t>经过近半个月的奔波，终于帮助企业渡过资金难关。这是项目攻坚小组持续优化营商环境、促进中小微企业健康发展的一个缩影。</w:t>
      </w:r>
    </w:p>
    <w:p w:rsidR="007228E0" w:rsidRDefault="007228E0" w:rsidP="007228E0">
      <w:pPr>
        <w:ind w:firstLineChars="200" w:firstLine="420"/>
        <w:jc w:val="left"/>
      </w:pPr>
      <w:r>
        <w:rPr>
          <w:rFonts w:hint="eastAsia"/>
        </w:rPr>
        <w:t>建始县财政局用党小组这根“档”，把分管领导相同、业务相近的党员“串”起来，形成组合矩阵，充分发挥党小组“档”的作用。</w:t>
      </w:r>
    </w:p>
    <w:p w:rsidR="007228E0" w:rsidRDefault="007228E0" w:rsidP="007228E0">
      <w:pPr>
        <w:ind w:firstLineChars="200" w:firstLine="420"/>
        <w:jc w:val="left"/>
      </w:pPr>
      <w:r>
        <w:rPr>
          <w:rFonts w:hint="eastAsia"/>
        </w:rPr>
        <w:t>打造组织生活微阵地。以“集中、灵活、多样、实效”为原则，开展谈心谈话、批评与自我批评等多种形式的党小组活动。</w:t>
      </w:r>
    </w:p>
    <w:p w:rsidR="007228E0" w:rsidRDefault="007228E0" w:rsidP="007228E0">
      <w:pPr>
        <w:ind w:firstLineChars="200" w:firstLine="420"/>
        <w:jc w:val="left"/>
      </w:pPr>
      <w:r>
        <w:rPr>
          <w:rFonts w:hint="eastAsia"/>
        </w:rPr>
        <w:t>创建业务研讨微论坛。结合日常工作，以“理论学习、服务发展、业务交流、成果展示”为主要内容，打造党员干部学习园地、工作研讨平台、交流沟通桥梁、展示成果的窗口。</w:t>
      </w:r>
    </w:p>
    <w:p w:rsidR="007228E0" w:rsidRDefault="007228E0" w:rsidP="007228E0">
      <w:pPr>
        <w:ind w:firstLineChars="200" w:firstLine="420"/>
        <w:jc w:val="left"/>
      </w:pPr>
      <w:r>
        <w:rPr>
          <w:rFonts w:hint="eastAsia"/>
        </w:rPr>
        <w:t>组建项目攻坚微队伍。围绕财源建设、优化营商环境、财政监督检查等重点、难点工作，以相关业务党员所在的党小组组建形成项目攻坚小组，抓收入、控支出、提效能，全面推进财政工作。</w:t>
      </w:r>
    </w:p>
    <w:p w:rsidR="007228E0" w:rsidRDefault="007228E0" w:rsidP="007228E0">
      <w:pPr>
        <w:ind w:firstLineChars="200" w:firstLine="420"/>
        <w:jc w:val="left"/>
      </w:pPr>
      <w:r>
        <w:rPr>
          <w:rFonts w:hint="eastAsia"/>
        </w:rPr>
        <w:t>今年以来，开展财源建设调研通过走访骨干企业，全面推进“政采贷”平台建设和线上融资，共为</w:t>
      </w:r>
      <w:r>
        <w:t>23</w:t>
      </w:r>
      <w:r>
        <w:t>家供应商开展融资</w:t>
      </w:r>
      <w:r>
        <w:t>29</w:t>
      </w:r>
      <w:r>
        <w:t>笔，筹集资金</w:t>
      </w:r>
      <w:r>
        <w:t>6507.2</w:t>
      </w:r>
      <w:r>
        <w:t>万元。对符合条件的企业应退尽退增值税留抵退税</w:t>
      </w:r>
      <w:r>
        <w:t>7004.32</w:t>
      </w:r>
      <w:r>
        <w:t>万元，惠及市场主体</w:t>
      </w:r>
      <w:r>
        <w:t>172</w:t>
      </w:r>
      <w:r>
        <w:t>家；制造业缓税</w:t>
      </w:r>
      <w:r>
        <w:t>1720.75</w:t>
      </w:r>
      <w:r>
        <w:t>万元，惠及市场主体</w:t>
      </w:r>
      <w:r>
        <w:t>142</w:t>
      </w:r>
      <w:r>
        <w:t>家。</w:t>
      </w:r>
    </w:p>
    <w:p w:rsidR="007228E0" w:rsidRDefault="007228E0" w:rsidP="007228E0">
      <w:pPr>
        <w:ind w:firstLineChars="200" w:firstLine="420"/>
        <w:jc w:val="left"/>
      </w:pPr>
      <w:r>
        <w:rPr>
          <w:rFonts w:hint="eastAsia"/>
        </w:rPr>
        <w:t>拨“珠”进位</w:t>
      </w:r>
    </w:p>
    <w:p w:rsidR="007228E0" w:rsidRDefault="007228E0" w:rsidP="007228E0">
      <w:pPr>
        <w:ind w:firstLineChars="200" w:firstLine="420"/>
        <w:jc w:val="left"/>
      </w:pPr>
      <w:r>
        <w:rPr>
          <w:rFonts w:hint="eastAsia"/>
        </w:rPr>
        <w:t>“群众的事就是我自己的事。”连日来，县财政局相关负责人到联系的指阳社区开展走访时发现，群众反映最强烈的是该社区三组万承义屋旁公路的排水问题。</w:t>
      </w:r>
    </w:p>
    <w:p w:rsidR="007228E0" w:rsidRDefault="007228E0" w:rsidP="007228E0">
      <w:pPr>
        <w:ind w:firstLineChars="200" w:firstLine="420"/>
        <w:jc w:val="left"/>
      </w:pPr>
      <w:r>
        <w:rPr>
          <w:rFonts w:hint="eastAsia"/>
        </w:rPr>
        <w:t>该段公路因山水和路旁居民生活污水无处排放，导致污水长期直接排放到公路上，路面长满青苔湿滑，存在安全隐患。</w:t>
      </w:r>
    </w:p>
    <w:p w:rsidR="007228E0" w:rsidRDefault="007228E0" w:rsidP="007228E0">
      <w:pPr>
        <w:ind w:firstLineChars="200" w:firstLine="420"/>
        <w:jc w:val="left"/>
      </w:pPr>
      <w:r>
        <w:rPr>
          <w:rFonts w:hint="eastAsia"/>
        </w:rPr>
        <w:t>县财政局及时跟社区沟通，并帮助筹集</w:t>
      </w:r>
      <w:r>
        <w:t>8000</w:t>
      </w:r>
      <w:r>
        <w:t>元资金，修建排水沟，解决安全隐患。</w:t>
      </w:r>
    </w:p>
    <w:p w:rsidR="007228E0" w:rsidRDefault="007228E0" w:rsidP="007228E0">
      <w:pPr>
        <w:ind w:firstLineChars="200" w:firstLine="420"/>
        <w:jc w:val="left"/>
      </w:pPr>
      <w:r>
        <w:rPr>
          <w:rFonts w:hint="eastAsia"/>
        </w:rPr>
        <w:t>一个党员就是一颗算珠，在严密有序的算盘上各司其职又密切协作，发挥党员先锋模范作用。</w:t>
      </w:r>
    </w:p>
    <w:p w:rsidR="007228E0" w:rsidRDefault="007228E0" w:rsidP="007228E0">
      <w:pPr>
        <w:ind w:firstLineChars="200" w:firstLine="420"/>
        <w:jc w:val="left"/>
      </w:pPr>
      <w:r>
        <w:rPr>
          <w:rFonts w:hint="eastAsia"/>
        </w:rPr>
        <w:t>政务服务践初心。立足本职岗位，开展“双亮双诺”示范活动（亮身份、亮岗位，公开承诺、庄严践诺），全力以赴为单位、企业、群众提供高品质服务。</w:t>
      </w:r>
    </w:p>
    <w:p w:rsidR="007228E0" w:rsidRDefault="007228E0" w:rsidP="007228E0">
      <w:pPr>
        <w:ind w:firstLineChars="200" w:firstLine="420"/>
        <w:jc w:val="left"/>
      </w:pPr>
      <w:r>
        <w:rPr>
          <w:rFonts w:hint="eastAsia"/>
        </w:rPr>
        <w:t>为民服务显担当。机关</w:t>
      </w:r>
      <w:r>
        <w:t>82</w:t>
      </w:r>
      <w:r>
        <w:t>名在职党员干部全部下沉到所居住的社区，联系社区居民</w:t>
      </w:r>
      <w:r>
        <w:t>662</w:t>
      </w:r>
      <w:r>
        <w:t>户、困难群众</w:t>
      </w:r>
      <w:r>
        <w:t>23</w:t>
      </w:r>
      <w:r>
        <w:t>名、市场主体</w:t>
      </w:r>
      <w:r>
        <w:t>51</w:t>
      </w:r>
      <w:r>
        <w:t>家，解决群众急难愁盼问题</w:t>
      </w:r>
      <w:r>
        <w:t>83</w:t>
      </w:r>
      <w:r>
        <w:t>件。</w:t>
      </w:r>
    </w:p>
    <w:p w:rsidR="007228E0" w:rsidRDefault="007228E0" w:rsidP="007228E0">
      <w:pPr>
        <w:ind w:firstLineChars="200" w:firstLine="420"/>
        <w:jc w:val="left"/>
      </w:pPr>
      <w:r>
        <w:rPr>
          <w:rFonts w:hint="eastAsia"/>
        </w:rPr>
        <w:t>志愿服务作表率。以“阳光财政”志愿服务品牌为载体，结合财政职能，开展文明城市创建、美丽乡村建设等志愿服务活动。去年以来，开展志愿服务活动</w:t>
      </w:r>
      <w:r>
        <w:t>30</w:t>
      </w:r>
      <w:r>
        <w:t>余次，参与党员</w:t>
      </w:r>
      <w:r>
        <w:t>400</w:t>
      </w:r>
      <w:r>
        <w:t>余人次。</w:t>
      </w:r>
    </w:p>
    <w:p w:rsidR="007228E0" w:rsidRDefault="007228E0" w:rsidP="007228E0">
      <w:pPr>
        <w:ind w:firstLineChars="200" w:firstLine="420"/>
        <w:jc w:val="right"/>
      </w:pPr>
      <w:r w:rsidRPr="009102D8">
        <w:rPr>
          <w:rFonts w:hint="eastAsia"/>
        </w:rPr>
        <w:t>恩施日报</w:t>
      </w:r>
      <w:r w:rsidRPr="009102D8">
        <w:t>2023-07-20</w:t>
      </w:r>
    </w:p>
    <w:p w:rsidR="007228E0" w:rsidRDefault="007228E0" w:rsidP="00375FCE">
      <w:pPr>
        <w:sectPr w:rsidR="007228E0" w:rsidSect="00375FCE">
          <w:type w:val="continuous"/>
          <w:pgSz w:w="11906" w:h="16838"/>
          <w:pgMar w:top="1644" w:right="1236" w:bottom="1418" w:left="1814" w:header="851" w:footer="907" w:gutter="0"/>
          <w:pgNumType w:start="1"/>
          <w:cols w:space="720"/>
          <w:docGrid w:type="lines" w:linePitch="341" w:charSpace="2373"/>
        </w:sectPr>
      </w:pPr>
    </w:p>
    <w:p w:rsidR="0062682D" w:rsidRDefault="0062682D"/>
    <w:sectPr w:rsidR="006268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28E0"/>
    <w:rsid w:val="0062682D"/>
    <w:rsid w:val="00722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28E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228E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2023-07-27T06:06:00Z</dcterms:created>
</cp:coreProperties>
</file>