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067B" w:rsidRDefault="000B067B" w:rsidP="00BA1086">
      <w:pPr>
        <w:pStyle w:val="1"/>
      </w:pPr>
      <w:r w:rsidRPr="002A3989">
        <w:rPr>
          <w:rFonts w:hint="eastAsia"/>
        </w:rPr>
        <w:t>《佛山市支持企业融资专项资金管理办法（</w:t>
      </w:r>
      <w:r w:rsidRPr="002A3989">
        <w:t>2023年修订版）》政策解读</w:t>
      </w:r>
    </w:p>
    <w:p w:rsidR="000B067B" w:rsidRDefault="000B067B" w:rsidP="000B067B">
      <w:pPr>
        <w:ind w:firstLineChars="200" w:firstLine="420"/>
        <w:jc w:val="left"/>
      </w:pPr>
      <w:r>
        <w:rPr>
          <w:rFonts w:hint="eastAsia"/>
        </w:rPr>
        <w:t>一、制定背景</w:t>
      </w:r>
    </w:p>
    <w:p w:rsidR="000B067B" w:rsidRDefault="000B067B" w:rsidP="000B067B">
      <w:pPr>
        <w:ind w:firstLineChars="200" w:firstLine="420"/>
        <w:jc w:val="left"/>
      </w:pPr>
      <w:r>
        <w:rPr>
          <w:rFonts w:hint="eastAsia"/>
        </w:rPr>
        <w:t>融资难、融资贵一直是制约中小微企业经营发展的瓶颈，尤其是中小微企业在续贷时往往面临资金周转紧张、转贷成本高等问题。为支持中小微企业发展，有效防止和化解中小企业资金链断裂风险，帮助中小微企业及时获得金融机构续贷支持，</w:t>
      </w:r>
      <w:r>
        <w:t>2014</w:t>
      </w:r>
      <w:r>
        <w:t>年</w:t>
      </w:r>
      <w:r>
        <w:t>12</w:t>
      </w:r>
      <w:r>
        <w:t>月我市研究设立了佛山市支持企业融资专项资金，</w:t>
      </w:r>
      <w:r>
        <w:t>2015</w:t>
      </w:r>
      <w:r>
        <w:t>年</w:t>
      </w:r>
      <w:r>
        <w:t>2</w:t>
      </w:r>
      <w:r>
        <w:t>月《佛山市人民政府办公室关于印发佛山市支持企业融资专项资金管理暂行办法的通知》（佛府办〔</w:t>
      </w:r>
      <w:r>
        <w:t>2015</w:t>
      </w:r>
      <w:r>
        <w:t>〕</w:t>
      </w:r>
      <w:r>
        <w:t>3</w:t>
      </w:r>
      <w:r>
        <w:t>号）正式下发，各区随后陆续制订具体的资金管理实施细则或操作指引，并逐步落实财政资金，组建资金管理机构。</w:t>
      </w:r>
      <w:r>
        <w:t>2015</w:t>
      </w:r>
      <w:r>
        <w:t>年</w:t>
      </w:r>
      <w:r>
        <w:t>5</w:t>
      </w:r>
      <w:r>
        <w:t>月初，各区</w:t>
      </w:r>
      <w:r>
        <w:rPr>
          <w:rFonts w:hint="eastAsia"/>
        </w:rPr>
        <w:t>开始办理具体资金转贷业务。市人民政府于</w:t>
      </w:r>
      <w:r>
        <w:t>2017</w:t>
      </w:r>
      <w:r>
        <w:t>年</w:t>
      </w:r>
      <w:r>
        <w:t>5</w:t>
      </w:r>
      <w:r>
        <w:t>月、</w:t>
      </w:r>
      <w:r>
        <w:t>2020</w:t>
      </w:r>
      <w:r>
        <w:t>年</w:t>
      </w:r>
      <w:r>
        <w:t>1</w:t>
      </w:r>
      <w:r>
        <w:t>月先后两次对资金管理制度进行了修订。</w:t>
      </w:r>
    </w:p>
    <w:p w:rsidR="000B067B" w:rsidRDefault="000B067B" w:rsidP="000B067B">
      <w:pPr>
        <w:ind w:firstLineChars="200" w:firstLine="420"/>
        <w:jc w:val="left"/>
      </w:pPr>
      <w:r>
        <w:rPr>
          <w:rFonts w:hint="eastAsia"/>
        </w:rPr>
        <w:t>为进一步优化佛山市支持企业融资专项资金政策，主动适应企业转贷最新需求，对《佛山市人民政府办公室关于修订佛山市支持企业融资专项资金管理办法的通知》（佛府办〔</w:t>
      </w:r>
      <w:r>
        <w:t>2020</w:t>
      </w:r>
      <w:r>
        <w:t>〕</w:t>
      </w:r>
      <w:r>
        <w:t>1</w:t>
      </w:r>
      <w:r>
        <w:t>号）（以下简称《原办法》）进行修订，在原政策的基础上制定了《佛山市支持企业融资专项资金管理办法（</w:t>
      </w:r>
      <w:r>
        <w:t>2023</w:t>
      </w:r>
      <w:r>
        <w:t>年修订版）》（以下简称《办法》）。</w:t>
      </w:r>
    </w:p>
    <w:p w:rsidR="000B067B" w:rsidRDefault="000B067B" w:rsidP="000B067B">
      <w:pPr>
        <w:ind w:firstLineChars="200" w:firstLine="420"/>
        <w:jc w:val="left"/>
      </w:pPr>
      <w:r>
        <w:rPr>
          <w:rFonts w:hint="eastAsia"/>
        </w:rPr>
        <w:t>二、制定依据</w:t>
      </w:r>
    </w:p>
    <w:p w:rsidR="000B067B" w:rsidRDefault="000B067B" w:rsidP="000B067B">
      <w:pPr>
        <w:ind w:firstLineChars="200" w:firstLine="420"/>
        <w:jc w:val="left"/>
      </w:pPr>
      <w:r>
        <w:rPr>
          <w:rFonts w:hint="eastAsia"/>
        </w:rPr>
        <w:t>（一）中共中央办公厅</w:t>
      </w:r>
      <w:r>
        <w:t xml:space="preserve"> </w:t>
      </w:r>
      <w:r>
        <w:t>国务院办公厅印发《关于促进中小企业健康发展的指导意见》</w:t>
      </w:r>
    </w:p>
    <w:p w:rsidR="000B067B" w:rsidRDefault="000B067B" w:rsidP="000B067B">
      <w:pPr>
        <w:ind w:firstLineChars="200" w:firstLine="420"/>
        <w:jc w:val="left"/>
      </w:pPr>
      <w:r>
        <w:rPr>
          <w:rFonts w:hint="eastAsia"/>
        </w:rPr>
        <w:t>（二）《广东省人民政府办公厅关于印发广东省进一步支持中小企业和个体工商户纾困发展若干政策措施的通知》（粤府办〔</w:t>
      </w:r>
      <w:r>
        <w:t>2022</w:t>
      </w:r>
      <w:r>
        <w:t>〕</w:t>
      </w:r>
      <w:r>
        <w:t>6</w:t>
      </w:r>
      <w:r>
        <w:t>号）</w:t>
      </w:r>
    </w:p>
    <w:p w:rsidR="000B067B" w:rsidRDefault="000B067B" w:rsidP="000B067B">
      <w:pPr>
        <w:ind w:firstLineChars="200" w:firstLine="420"/>
        <w:jc w:val="left"/>
      </w:pPr>
      <w:r>
        <w:rPr>
          <w:rFonts w:hint="eastAsia"/>
        </w:rPr>
        <w:t>（三）《佛山市人民政府关于印发佛山市促进经济平稳增长若干政策措施的通知》（佛府〔</w:t>
      </w:r>
      <w:r>
        <w:t>2022</w:t>
      </w:r>
      <w:r>
        <w:t>〕</w:t>
      </w:r>
      <w:r>
        <w:t>5</w:t>
      </w:r>
      <w:r>
        <w:t>号）</w:t>
      </w:r>
    </w:p>
    <w:p w:rsidR="000B067B" w:rsidRDefault="000B067B" w:rsidP="000B067B">
      <w:pPr>
        <w:ind w:firstLineChars="200" w:firstLine="420"/>
        <w:jc w:val="left"/>
      </w:pPr>
      <w:r>
        <w:rPr>
          <w:rFonts w:hint="eastAsia"/>
        </w:rPr>
        <w:t>（四）《佛山市人民政府办公室关于修订佛山市支持企业融资专项资金管理办法的通知》（佛府办〔</w:t>
      </w:r>
      <w:r>
        <w:t>2020</w:t>
      </w:r>
      <w:r>
        <w:t>〕</w:t>
      </w:r>
      <w:r>
        <w:t>1</w:t>
      </w:r>
      <w:r>
        <w:t>号）</w:t>
      </w:r>
    </w:p>
    <w:p w:rsidR="000B067B" w:rsidRDefault="000B067B" w:rsidP="000B067B">
      <w:pPr>
        <w:ind w:firstLineChars="200" w:firstLine="420"/>
        <w:jc w:val="left"/>
      </w:pPr>
      <w:r>
        <w:rPr>
          <w:rFonts w:hint="eastAsia"/>
        </w:rPr>
        <w:t>三、主要内容</w:t>
      </w:r>
    </w:p>
    <w:p w:rsidR="000B067B" w:rsidRDefault="000B067B" w:rsidP="000B067B">
      <w:pPr>
        <w:ind w:firstLineChars="200" w:firstLine="420"/>
        <w:jc w:val="left"/>
      </w:pPr>
      <w:r>
        <w:rPr>
          <w:rFonts w:hint="eastAsia"/>
        </w:rPr>
        <w:t>（一）《办法》共分为九大部分。</w:t>
      </w:r>
    </w:p>
    <w:p w:rsidR="000B067B" w:rsidRDefault="000B067B" w:rsidP="000B067B">
      <w:pPr>
        <w:ind w:firstLineChars="200" w:firstLine="420"/>
        <w:jc w:val="left"/>
      </w:pPr>
      <w:r>
        <w:t>1.</w:t>
      </w:r>
      <w:r>
        <w:t>第一部分（第一至四条）：说明了《办法》制定的目的和意义，明确融资专项资金的定义、资金用途、扶持对象、管理原则。</w:t>
      </w:r>
    </w:p>
    <w:p w:rsidR="000B067B" w:rsidRDefault="000B067B" w:rsidP="000B067B">
      <w:pPr>
        <w:ind w:firstLineChars="200" w:firstLine="420"/>
        <w:jc w:val="left"/>
      </w:pPr>
      <w:r>
        <w:t>2.</w:t>
      </w:r>
      <w:r>
        <w:t>第二部分（第五至六条），明确融资专项资金市级财政出资上限以及市、区财政出资比例，申请融资专项资金市级配套部分的流程。</w:t>
      </w:r>
    </w:p>
    <w:p w:rsidR="000B067B" w:rsidRDefault="000B067B" w:rsidP="000B067B">
      <w:pPr>
        <w:ind w:firstLineChars="200" w:firstLine="420"/>
        <w:jc w:val="left"/>
      </w:pPr>
      <w:r>
        <w:t>3.</w:t>
      </w:r>
      <w:r>
        <w:t>第三部分（第七至十条）：明确佛山市支持企业融资专项资金管理委员会、佛山市支持企业融资专项资金管理委员会办公室、各区支持企业融资专项资金管理机构、各区支持企业融资专项资金管理平台的工作职责。</w:t>
      </w:r>
    </w:p>
    <w:p w:rsidR="000B067B" w:rsidRDefault="000B067B" w:rsidP="000B067B">
      <w:pPr>
        <w:ind w:firstLineChars="200" w:firstLine="420"/>
        <w:jc w:val="left"/>
      </w:pPr>
      <w:r>
        <w:t>4.</w:t>
      </w:r>
      <w:r>
        <w:t>第四部分（第十一至十三条），明确各区选择合作银行的原则以及合作银行应当具备的基本条件和应当承担的义务。</w:t>
      </w:r>
    </w:p>
    <w:p w:rsidR="000B067B" w:rsidRDefault="000B067B" w:rsidP="000B067B">
      <w:pPr>
        <w:ind w:firstLineChars="200" w:firstLine="420"/>
        <w:jc w:val="left"/>
      </w:pPr>
      <w:r>
        <w:t>5.</w:t>
      </w:r>
      <w:r>
        <w:t>第五部分（第十四至二十条）：明确资金使用流程，包括企业申请融资专项资金的流程、合作银行对申请融资专项资金的企业进行初审的流程、各区融资专项资金管理平台复核的流程、融资专项资金划拨的流程、融资专项资金收回的流程、融资专项资金业务资料归档流程，并提出各区可简化相关材料及优化资金审批流程，支持有条件的区实现无纸化操作。</w:t>
      </w:r>
    </w:p>
    <w:p w:rsidR="000B067B" w:rsidRDefault="000B067B" w:rsidP="000B067B">
      <w:pPr>
        <w:ind w:firstLineChars="200" w:firstLine="420"/>
        <w:jc w:val="left"/>
      </w:pPr>
      <w:r>
        <w:t>6.</w:t>
      </w:r>
      <w:r>
        <w:t>第六部分（第二十一至二十四条）：明确融资专项资金单笔使用上限、资金使用时间上限、同一企业使用同一个区的融资专项资金未归还总额上限、使用费率上限和审批先后顺序的原则，并提出融资专项资金管理平台应规范资金运营，提取风险准备金。</w:t>
      </w:r>
    </w:p>
    <w:p w:rsidR="000B067B" w:rsidRDefault="000B067B" w:rsidP="000B067B">
      <w:pPr>
        <w:ind w:firstLineChars="200" w:firstLine="420"/>
        <w:jc w:val="left"/>
      </w:pPr>
      <w:r>
        <w:t>7.</w:t>
      </w:r>
      <w:r>
        <w:t>第七部分（第二十五至二十八条）：明确各区应当建立信息报送机制、定期审计机制、风险控制机制，同时应当建立和完善责任追究制度。</w:t>
      </w:r>
    </w:p>
    <w:p w:rsidR="000B067B" w:rsidRDefault="000B067B" w:rsidP="000B067B">
      <w:pPr>
        <w:ind w:firstLineChars="200" w:firstLine="420"/>
        <w:jc w:val="left"/>
      </w:pPr>
      <w:r>
        <w:t>8.</w:t>
      </w:r>
      <w:r>
        <w:t>第八部分（第二十九至三十一条）：明确佛山市支持企业融资专项资金管理委员会办公室适时开展对各区支持企业融资专项资金的审计工作，并明确审计费用列支方式。明确申请佛山市支持企业融资专项资金的清算相关流程。明确各相关管理部门应当为申请融资专项资金的企业在办理贷款授信业务过程中应当开辟绿色通道。</w:t>
      </w:r>
    </w:p>
    <w:p w:rsidR="000B067B" w:rsidRDefault="000B067B" w:rsidP="000B067B">
      <w:pPr>
        <w:ind w:firstLineChars="200" w:firstLine="420"/>
        <w:jc w:val="left"/>
      </w:pPr>
      <w:r>
        <w:t>9.</w:t>
      </w:r>
      <w:r>
        <w:t>第九部分（第三十二至三十四条）：明确负责解释的单位，各区应修订本区的资金管理实施细则或操作指引并进行备案。明确中小微企业主的定义。明确《办法》有效期为</w:t>
      </w:r>
      <w:r>
        <w:t>3</w:t>
      </w:r>
      <w:r>
        <w:t>年。</w:t>
      </w:r>
    </w:p>
    <w:p w:rsidR="000B067B" w:rsidRDefault="000B067B" w:rsidP="000B067B">
      <w:pPr>
        <w:ind w:firstLineChars="200" w:firstLine="420"/>
        <w:jc w:val="left"/>
      </w:pPr>
      <w:r>
        <w:rPr>
          <w:rFonts w:hint="eastAsia"/>
        </w:rPr>
        <w:t>（二）重点内容说明。</w:t>
      </w:r>
    </w:p>
    <w:p w:rsidR="000B067B" w:rsidRDefault="000B067B" w:rsidP="000B067B">
      <w:pPr>
        <w:ind w:firstLineChars="200" w:firstLine="420"/>
        <w:jc w:val="left"/>
      </w:pPr>
      <w:r>
        <w:t>1.</w:t>
      </w:r>
      <w:r>
        <w:t>关于扶持对象增加个体工商户及其经营者、中小微企业主。与《原办法》相比，扶持对象增加个体工商户及其经营者、中小微企业主，且要求个体工商户及其经营者、中小微企业主的原贷款资金用途须为经营性用途，市人民政府另有规定的，从其规定。理由：我市个人经营性贷款规模庞大，将个体工商户及其经营者、中小微企业主纳入扶持范围，有助于惠及更多主体。</w:t>
      </w:r>
    </w:p>
    <w:p w:rsidR="000B067B" w:rsidRDefault="000B067B" w:rsidP="000B067B">
      <w:pPr>
        <w:ind w:firstLineChars="200" w:firstLine="420"/>
        <w:jc w:val="left"/>
      </w:pPr>
      <w:r>
        <w:t>2.</w:t>
      </w:r>
      <w:r>
        <w:t>关于单笔融资专项资金使用额度上限。与《原办法》相比，将单笔融资专项资金使用额度上限由</w:t>
      </w:r>
      <w:r>
        <w:t>2000</w:t>
      </w:r>
      <w:r>
        <w:t>万元提升至</w:t>
      </w:r>
      <w:r>
        <w:t>5000</w:t>
      </w:r>
      <w:r>
        <w:t>万元。理由：单笔融资专项资金原则上不超过</w:t>
      </w:r>
      <w:r>
        <w:t>2000</w:t>
      </w:r>
      <w:r>
        <w:t>万元对部分中型企业的续贷需求有所限制，单笔上限提升至</w:t>
      </w:r>
      <w:r>
        <w:t>5000</w:t>
      </w:r>
      <w:r>
        <w:t>万元能够满足绝大多数中型企业的续贷需求。</w:t>
      </w:r>
    </w:p>
    <w:p w:rsidR="000B067B" w:rsidRDefault="000B067B" w:rsidP="000B067B">
      <w:pPr>
        <w:ind w:firstLineChars="200" w:firstLine="420"/>
        <w:jc w:val="left"/>
      </w:pPr>
      <w:r>
        <w:t>3.</w:t>
      </w:r>
      <w:r>
        <w:t>关于同一企业使用同一个区的融资专项资金未归还总额上限。与《原办法》相比，增加了</w:t>
      </w:r>
      <w:r>
        <w:t>“</w:t>
      </w:r>
      <w:r>
        <w:t>同一企业使用同一个区的融资专项资金，未归还总额原则上不得超过</w:t>
      </w:r>
      <w:r>
        <w:t>1</w:t>
      </w:r>
      <w:r>
        <w:t>亿元（含）</w:t>
      </w:r>
      <w:r>
        <w:t>”</w:t>
      </w:r>
      <w:r>
        <w:t>的表述。理由：为保证财政资金使用安全，优先满足中小微企业的续贷需求，避免单家企业使用融资专项资金总额过高，明确同一企业使用同一个区的融资专项资金，未归还总额原则上不得超过</w:t>
      </w:r>
      <w:r>
        <w:t>1</w:t>
      </w:r>
      <w:r>
        <w:t>亿元（含）。</w:t>
      </w:r>
    </w:p>
    <w:p w:rsidR="000B067B" w:rsidRDefault="000B067B" w:rsidP="000B067B">
      <w:pPr>
        <w:ind w:firstLineChars="200" w:firstLine="420"/>
        <w:jc w:val="left"/>
      </w:pPr>
      <w:r>
        <w:t>4.</w:t>
      </w:r>
      <w:r>
        <w:t>关于同一企业使用同一个区的融资专项资金总额上限。删除了</w:t>
      </w:r>
      <w:r>
        <w:t>“</w:t>
      </w:r>
      <w:r>
        <w:t>关于同一企业在同一年度内使用同一个区的融资专项资金总额原则上不得超过</w:t>
      </w:r>
      <w:r>
        <w:t>2</w:t>
      </w:r>
      <w:r>
        <w:t>亿元（含）</w:t>
      </w:r>
      <w:r>
        <w:t>”</w:t>
      </w:r>
      <w:r>
        <w:t>的表述。理由：已对同一企业使用同一个区的融资专项资金未归还总额设置上限，不再对同一企业在同一年度内使用同一个区的融资专项资金总额设置上限，以避免对部分企业大额续贷需求的限制。</w:t>
      </w:r>
    </w:p>
    <w:p w:rsidR="000B067B" w:rsidRDefault="000B067B" w:rsidP="000B067B">
      <w:pPr>
        <w:ind w:firstLineChars="200" w:firstLine="420"/>
        <w:jc w:val="left"/>
      </w:pPr>
      <w:r>
        <w:rPr>
          <w:rFonts w:hint="eastAsia"/>
        </w:rPr>
        <w:t>文件</w:t>
      </w:r>
    </w:p>
    <w:p w:rsidR="000B067B" w:rsidRDefault="000B067B" w:rsidP="000B067B">
      <w:pPr>
        <w:ind w:firstLineChars="200" w:firstLine="420"/>
        <w:jc w:val="left"/>
      </w:pPr>
      <w:r>
        <w:rPr>
          <w:rFonts w:hint="eastAsia"/>
        </w:rPr>
        <w:t>佛山市人民政府办公室关于印发佛山市支持企业融资专项资金管理办法（</w:t>
      </w:r>
      <w:r>
        <w:t>2023</w:t>
      </w:r>
      <w:r>
        <w:t>年修订）的通知</w:t>
      </w:r>
    </w:p>
    <w:p w:rsidR="000B067B" w:rsidRDefault="000B067B" w:rsidP="000B067B">
      <w:pPr>
        <w:ind w:firstLineChars="200" w:firstLine="420"/>
        <w:jc w:val="left"/>
      </w:pPr>
      <w:r>
        <w:rPr>
          <w:rFonts w:hint="eastAsia"/>
        </w:rPr>
        <w:t>各区人民政府，市政府各部门、直属各机构：</w:t>
      </w:r>
    </w:p>
    <w:p w:rsidR="000B067B" w:rsidRDefault="000B067B" w:rsidP="000B067B">
      <w:pPr>
        <w:ind w:firstLineChars="200" w:firstLine="420"/>
        <w:jc w:val="left"/>
      </w:pPr>
      <w:r>
        <w:rPr>
          <w:rFonts w:hint="eastAsia"/>
        </w:rPr>
        <w:t>《佛山市支持企业融资专项资金管理办法（</w:t>
      </w:r>
      <w:r>
        <w:t>2023</w:t>
      </w:r>
      <w:r>
        <w:t>年修订）》已经市人民政府同意，现印发给你们，请认真贯彻执行。执行中遇到问题，请径向市金融工作局反映。</w:t>
      </w:r>
    </w:p>
    <w:p w:rsidR="000B067B" w:rsidRDefault="000B067B" w:rsidP="000B067B">
      <w:pPr>
        <w:ind w:firstLineChars="200" w:firstLine="420"/>
        <w:jc w:val="left"/>
      </w:pPr>
      <w:r>
        <w:rPr>
          <w:rFonts w:hint="eastAsia"/>
        </w:rPr>
        <w:t>佛山市人民政府办公室</w:t>
      </w:r>
    </w:p>
    <w:p w:rsidR="000B067B" w:rsidRPr="00BA1086" w:rsidRDefault="000B067B" w:rsidP="000B067B">
      <w:pPr>
        <w:ind w:firstLineChars="200" w:firstLine="420"/>
        <w:jc w:val="left"/>
        <w:rPr>
          <w:rStyle w:val="1Char"/>
        </w:rPr>
      </w:pPr>
      <w:r>
        <w:t>2023</w:t>
      </w:r>
      <w:r>
        <w:t>年</w:t>
      </w:r>
      <w:r>
        <w:t>4</w:t>
      </w:r>
      <w:r>
        <w:t>月</w:t>
      </w:r>
      <w:r>
        <w:t>10</w:t>
      </w:r>
      <w:r>
        <w:t>日</w:t>
      </w:r>
    </w:p>
    <w:p w:rsidR="000B067B" w:rsidRPr="002A3989" w:rsidRDefault="000B067B" w:rsidP="000B067B">
      <w:pPr>
        <w:ind w:firstLineChars="200" w:firstLine="420"/>
        <w:jc w:val="left"/>
      </w:pPr>
      <w:r w:rsidRPr="002A3989">
        <w:rPr>
          <w:rFonts w:hint="eastAsia"/>
        </w:rPr>
        <w:t>佛山市支持企业融资专项资金管理办法（</w:t>
      </w:r>
      <w:r w:rsidRPr="002A3989">
        <w:t>2023</w:t>
      </w:r>
      <w:r w:rsidRPr="002A3989">
        <w:t>年修订）</w:t>
      </w:r>
    </w:p>
    <w:p w:rsidR="000B067B" w:rsidRDefault="000B067B" w:rsidP="000B067B">
      <w:pPr>
        <w:ind w:firstLineChars="200" w:firstLine="420"/>
        <w:jc w:val="left"/>
      </w:pPr>
      <w:r>
        <w:rPr>
          <w:rFonts w:hint="eastAsia"/>
        </w:rPr>
        <w:t>第一章</w:t>
      </w:r>
      <w:r>
        <w:t xml:space="preserve">  </w:t>
      </w:r>
      <w:r>
        <w:t>总</w:t>
      </w:r>
      <w:r>
        <w:t xml:space="preserve">  </w:t>
      </w:r>
      <w:r>
        <w:t>则</w:t>
      </w:r>
    </w:p>
    <w:p w:rsidR="000B067B" w:rsidRDefault="000B067B" w:rsidP="000B067B">
      <w:pPr>
        <w:ind w:firstLineChars="200" w:firstLine="420"/>
        <w:jc w:val="left"/>
      </w:pPr>
      <w:r>
        <w:rPr>
          <w:rFonts w:hint="eastAsia"/>
        </w:rPr>
        <w:t>第一条</w:t>
      </w:r>
      <w:r>
        <w:t xml:space="preserve">  </w:t>
      </w:r>
      <w:r>
        <w:t>为贯彻落实《广东省人民政府办公厅关于印发广东省进一步支持中小企业和个体工商户纾困发展若干政策措施的通知》（粤府办〔</w:t>
      </w:r>
      <w:r>
        <w:t>2022</w:t>
      </w:r>
      <w:r>
        <w:t>〕</w:t>
      </w:r>
      <w:r>
        <w:t>6</w:t>
      </w:r>
      <w:r>
        <w:t>号）、《佛山市人民政府关于印发佛山市促进经济平稳增长若干政策措施的通知》（佛府〔</w:t>
      </w:r>
      <w:r>
        <w:t>2022</w:t>
      </w:r>
      <w:r>
        <w:t>〕</w:t>
      </w:r>
      <w:r>
        <w:t xml:space="preserve">5 </w:t>
      </w:r>
      <w:r>
        <w:t>号）等文件精神，进一步规范佛山市支持企业融资专项资金的管理，结合我市实际，制定本办法。</w:t>
      </w:r>
    </w:p>
    <w:p w:rsidR="000B067B" w:rsidRDefault="000B067B" w:rsidP="000B067B">
      <w:pPr>
        <w:ind w:firstLineChars="200" w:firstLine="420"/>
        <w:jc w:val="left"/>
      </w:pPr>
      <w:r>
        <w:rPr>
          <w:rFonts w:hint="eastAsia"/>
        </w:rPr>
        <w:t>第二条</w:t>
      </w:r>
      <w:r>
        <w:t xml:space="preserve">  </w:t>
      </w:r>
      <w:r>
        <w:t>本办法所称融资专项资金主要是指为佛山市行政区域内有还贷资金需求、且符合合作银行贷款授信条件的市场主体或自然人提供短期周转的政策性资金，原贷款资金用途为国家法律、法规以及国家金融监督管理部门禁止或限制的领域除外。</w:t>
      </w:r>
    </w:p>
    <w:p w:rsidR="000B067B" w:rsidRDefault="000B067B" w:rsidP="000B067B">
      <w:pPr>
        <w:ind w:firstLineChars="200" w:firstLine="420"/>
        <w:jc w:val="left"/>
      </w:pPr>
      <w:r>
        <w:rPr>
          <w:rFonts w:hint="eastAsia"/>
        </w:rPr>
        <w:t>在满足短期周转资金需求和做好风险防控的情况下，各区可扩大融资专项资金中区级资金的用途，包括风险补偿、融资担保等。用于上述用途的，各区应当制定相关的实施细则或操作指引，明确资金补足机制，并向佛山市支持企业融资专项资金管理委员会办公室报备后实施。</w:t>
      </w:r>
    </w:p>
    <w:p w:rsidR="000B067B" w:rsidRDefault="000B067B" w:rsidP="000B067B">
      <w:pPr>
        <w:ind w:firstLineChars="200" w:firstLine="420"/>
        <w:jc w:val="left"/>
      </w:pPr>
      <w:r>
        <w:rPr>
          <w:rFonts w:hint="eastAsia"/>
        </w:rPr>
        <w:t>第三条</w:t>
      </w:r>
      <w:r>
        <w:t xml:space="preserve">  </w:t>
      </w:r>
      <w:r>
        <w:t>本办法扶持对象是指同时符合以下基本条件的市场主体或自然人：</w:t>
      </w:r>
    </w:p>
    <w:p w:rsidR="000B067B" w:rsidRDefault="000B067B" w:rsidP="000B067B">
      <w:pPr>
        <w:ind w:firstLineChars="200" w:firstLine="420"/>
        <w:jc w:val="left"/>
      </w:pPr>
      <w:r>
        <w:rPr>
          <w:rFonts w:hint="eastAsia"/>
        </w:rPr>
        <w:t>（一）在佛山市行政区域内诚信经营的企业、个体工商户，在佛山市行政区域内依法设立的农民专业合作社（联合社）、社会组织，中小微企业主、个体工商户经营者。</w:t>
      </w:r>
    </w:p>
    <w:p w:rsidR="000B067B" w:rsidRDefault="000B067B" w:rsidP="000B067B">
      <w:pPr>
        <w:ind w:firstLineChars="200" w:firstLine="420"/>
        <w:jc w:val="left"/>
      </w:pPr>
      <w:r>
        <w:rPr>
          <w:rFonts w:hint="eastAsia"/>
        </w:rPr>
        <w:t>个体工商户及其经营者、中小微企业主的原贷款资金用途须为经营性用途，市人民政府另有规定的，从其规定。</w:t>
      </w:r>
    </w:p>
    <w:p w:rsidR="000B067B" w:rsidRDefault="000B067B" w:rsidP="000B067B">
      <w:pPr>
        <w:ind w:firstLineChars="200" w:firstLine="420"/>
        <w:jc w:val="left"/>
      </w:pPr>
      <w:r>
        <w:rPr>
          <w:rFonts w:hint="eastAsia"/>
        </w:rPr>
        <w:t>如无特别说明，以下所称“企业”均指上述扶持对象。</w:t>
      </w:r>
    </w:p>
    <w:p w:rsidR="000B067B" w:rsidRDefault="000B067B" w:rsidP="000B067B">
      <w:pPr>
        <w:ind w:firstLineChars="200" w:firstLine="420"/>
        <w:jc w:val="left"/>
      </w:pPr>
      <w:r>
        <w:rPr>
          <w:rFonts w:hint="eastAsia"/>
        </w:rPr>
        <w:t>（二）符合合作银行贷款授信条件，且合作银行同意按各区与合作银行商定的要求出具相关书面材料保证融资专项资金安全，具体形式由各区与合作银行确定。</w:t>
      </w:r>
    </w:p>
    <w:p w:rsidR="000B067B" w:rsidRDefault="000B067B" w:rsidP="000B067B">
      <w:pPr>
        <w:ind w:firstLineChars="200" w:firstLine="420"/>
        <w:jc w:val="left"/>
      </w:pPr>
      <w:r>
        <w:rPr>
          <w:rFonts w:hint="eastAsia"/>
        </w:rPr>
        <w:t>第四条</w:t>
      </w:r>
      <w:r>
        <w:t xml:space="preserve">  </w:t>
      </w:r>
      <w:r>
        <w:t>融资专项资金管理应当遵循</w:t>
      </w:r>
      <w:r>
        <w:t>“</w:t>
      </w:r>
      <w:r>
        <w:t>控制风险、专款专用、封闭运作、循环高效</w:t>
      </w:r>
      <w:r>
        <w:t>”</w:t>
      </w:r>
      <w:r>
        <w:t>的原则。</w:t>
      </w:r>
    </w:p>
    <w:p w:rsidR="000B067B" w:rsidRDefault="000B067B" w:rsidP="000B067B">
      <w:pPr>
        <w:ind w:firstLineChars="200" w:firstLine="420"/>
        <w:jc w:val="left"/>
      </w:pPr>
      <w:r>
        <w:rPr>
          <w:rFonts w:hint="eastAsia"/>
        </w:rPr>
        <w:t>第二章</w:t>
      </w:r>
      <w:r>
        <w:t xml:space="preserve">  </w:t>
      </w:r>
      <w:r>
        <w:t>资金安排</w:t>
      </w:r>
    </w:p>
    <w:p w:rsidR="000B067B" w:rsidRDefault="000B067B" w:rsidP="000B067B">
      <w:pPr>
        <w:ind w:firstLineChars="200" w:firstLine="420"/>
        <w:jc w:val="left"/>
      </w:pPr>
      <w:r>
        <w:rPr>
          <w:rFonts w:hint="eastAsia"/>
        </w:rPr>
        <w:t>第五条</w:t>
      </w:r>
      <w:r>
        <w:t xml:space="preserve">  </w:t>
      </w:r>
      <w:r>
        <w:t>融资专项资金原则上由市、区财政按</w:t>
      </w:r>
      <w:r>
        <w:t>1:4</w:t>
      </w:r>
      <w:r>
        <w:t>比例共同出资设立，市级财政出资上限不超过</w:t>
      </w:r>
      <w:r>
        <w:t>3</w:t>
      </w:r>
      <w:r>
        <w:t>亿元，支持有条件的区扩大融资专项资金中区级财政资金的规模。市级财政资金仅用于与区级财政资金共建融资专项资金，不参与各区引导或社会资本建立的类似资金。</w:t>
      </w:r>
    </w:p>
    <w:p w:rsidR="000B067B" w:rsidRDefault="000B067B" w:rsidP="000B067B">
      <w:pPr>
        <w:ind w:firstLineChars="200" w:firstLine="420"/>
        <w:jc w:val="left"/>
      </w:pPr>
      <w:r>
        <w:rPr>
          <w:rFonts w:hint="eastAsia"/>
        </w:rPr>
        <w:t>第六条</w:t>
      </w:r>
      <w:r>
        <w:t xml:space="preserve">  </w:t>
      </w:r>
      <w:r>
        <w:t>各区财政资金拨付到位、建立管理架构并制定完善的资金管理实施细则或操作指引后，可向市申请融资专项资金市级配套部分。经市人民政府审批后，由市财政局将市级配套的融资专项资金拨付到各区。</w:t>
      </w:r>
    </w:p>
    <w:p w:rsidR="000B067B" w:rsidRDefault="000B067B" w:rsidP="000B067B">
      <w:pPr>
        <w:ind w:firstLineChars="200" w:firstLine="420"/>
        <w:jc w:val="left"/>
      </w:pPr>
      <w:r>
        <w:rPr>
          <w:rFonts w:hint="eastAsia"/>
        </w:rPr>
        <w:t>第三章</w:t>
      </w:r>
      <w:r>
        <w:t xml:space="preserve">  </w:t>
      </w:r>
      <w:r>
        <w:t>管理机构</w:t>
      </w:r>
    </w:p>
    <w:p w:rsidR="000B067B" w:rsidRDefault="000B067B" w:rsidP="000B067B">
      <w:pPr>
        <w:ind w:firstLineChars="200" w:firstLine="420"/>
        <w:jc w:val="left"/>
      </w:pPr>
      <w:r>
        <w:rPr>
          <w:rFonts w:hint="eastAsia"/>
        </w:rPr>
        <w:t>第七条</w:t>
      </w:r>
      <w:r>
        <w:t xml:space="preserve">  </w:t>
      </w:r>
      <w:r>
        <w:t>佛山市支持企业融资专项资金管理委员会负责筹集和管理融资专项资金、制定相关管理办法、协调市级各银行机构、协调解决重大问题、听取各区融资专项资金运行情况报告、依法协调重点企业转贷等工作。</w:t>
      </w:r>
    </w:p>
    <w:p w:rsidR="000B067B" w:rsidRDefault="000B067B" w:rsidP="000B067B">
      <w:pPr>
        <w:ind w:firstLineChars="200" w:firstLine="420"/>
        <w:jc w:val="left"/>
      </w:pPr>
      <w:r>
        <w:rPr>
          <w:rFonts w:hint="eastAsia"/>
        </w:rPr>
        <w:t>第八条</w:t>
      </w:r>
      <w:r>
        <w:t xml:space="preserve">  </w:t>
      </w:r>
      <w:r>
        <w:t>佛山市支持企业融资专项资金管理委员会办公室设在市金融工作局，负责融资专项资金日常管理工作，对各区融资专项资金进行不定期检查和督导，具体工作由市金融服务中心负责。</w:t>
      </w:r>
    </w:p>
    <w:p w:rsidR="000B067B" w:rsidRDefault="000B067B" w:rsidP="000B067B">
      <w:pPr>
        <w:ind w:firstLineChars="200" w:firstLine="420"/>
        <w:jc w:val="left"/>
      </w:pPr>
      <w:r>
        <w:rPr>
          <w:rFonts w:hint="eastAsia"/>
        </w:rPr>
        <w:t>第九条</w:t>
      </w:r>
      <w:r>
        <w:t xml:space="preserve">  </w:t>
      </w:r>
      <w:r>
        <w:t>各区应当成立相应的管理机构，负责推动本区融资专项资金各项工作，履行融资专项资金日常监督管理职责；依法依规指定或设立相关机构作为本区融资专项资金管理平台，并督促资金管理平台建立融资专项资金管理制度，合理分配融资专项资金在各合作银行的存放金额。</w:t>
      </w:r>
    </w:p>
    <w:p w:rsidR="000B067B" w:rsidRDefault="000B067B" w:rsidP="000B067B">
      <w:pPr>
        <w:ind w:firstLineChars="200" w:firstLine="420"/>
        <w:jc w:val="left"/>
      </w:pPr>
      <w:r>
        <w:rPr>
          <w:rFonts w:hint="eastAsia"/>
        </w:rPr>
        <w:t>第十条</w:t>
      </w:r>
      <w:r>
        <w:t xml:space="preserve">  </w:t>
      </w:r>
      <w:r>
        <w:t>资金管理平台主要职责包括制定配套业务制度和流程，与相关合作银行签订协议并及时交流资金具体使用情况，开立融资专项资金专用账户，必要时对申请使用融资专项资金的企业进行调查，资金划拨与跟踪，宣传推广和定期报告等。</w:t>
      </w:r>
    </w:p>
    <w:p w:rsidR="000B067B" w:rsidRDefault="000B067B" w:rsidP="000B067B">
      <w:pPr>
        <w:ind w:firstLineChars="200" w:firstLine="420"/>
        <w:jc w:val="left"/>
      </w:pPr>
      <w:r>
        <w:rPr>
          <w:rFonts w:hint="eastAsia"/>
        </w:rPr>
        <w:t>第四章</w:t>
      </w:r>
      <w:r>
        <w:t xml:space="preserve">  </w:t>
      </w:r>
      <w:r>
        <w:t>合作银行条件与义务</w:t>
      </w:r>
    </w:p>
    <w:p w:rsidR="000B067B" w:rsidRDefault="000B067B" w:rsidP="000B067B">
      <w:pPr>
        <w:ind w:firstLineChars="200" w:firstLine="420"/>
        <w:jc w:val="left"/>
      </w:pPr>
      <w:r>
        <w:rPr>
          <w:rFonts w:hint="eastAsia"/>
        </w:rPr>
        <w:t>第十一条</w:t>
      </w:r>
      <w:r>
        <w:t xml:space="preserve">  </w:t>
      </w:r>
      <w:r>
        <w:t>各区应当按照公平、公正、公开的原则选择和确定合作银行，并报佛山市支持企业融资专项资金管理委员会办公室备案。</w:t>
      </w:r>
    </w:p>
    <w:p w:rsidR="000B067B" w:rsidRDefault="000B067B" w:rsidP="000B067B">
      <w:pPr>
        <w:ind w:firstLineChars="200" w:firstLine="420"/>
        <w:jc w:val="left"/>
      </w:pPr>
      <w:r>
        <w:rPr>
          <w:rFonts w:hint="eastAsia"/>
        </w:rPr>
        <w:t>第十二条</w:t>
      </w:r>
      <w:r>
        <w:t xml:space="preserve">  </w:t>
      </w:r>
      <w:r>
        <w:t>合作银行应当符合以下基本条件：</w:t>
      </w:r>
    </w:p>
    <w:p w:rsidR="000B067B" w:rsidRDefault="000B067B" w:rsidP="000B067B">
      <w:pPr>
        <w:ind w:firstLineChars="200" w:firstLine="420"/>
        <w:jc w:val="left"/>
      </w:pPr>
      <w:r>
        <w:rPr>
          <w:rFonts w:hint="eastAsia"/>
        </w:rPr>
        <w:t>（一）在佛山市成立或设有分支机构且有一定贷款授信审批权限，或能按内部审批权限为佛山市行政区域内企业发放贷款授信；</w:t>
      </w:r>
    </w:p>
    <w:p w:rsidR="000B067B" w:rsidRDefault="000B067B" w:rsidP="000B067B">
      <w:pPr>
        <w:ind w:firstLineChars="200" w:firstLine="420"/>
        <w:jc w:val="left"/>
      </w:pPr>
      <w:r>
        <w:rPr>
          <w:rFonts w:hint="eastAsia"/>
        </w:rPr>
        <w:t>（二）与各区相关管理机构或资金管理平台签订合作协议并自愿履行协议义务；</w:t>
      </w:r>
    </w:p>
    <w:p w:rsidR="000B067B" w:rsidRDefault="000B067B" w:rsidP="000B067B">
      <w:pPr>
        <w:ind w:firstLineChars="200" w:firstLine="420"/>
        <w:jc w:val="left"/>
      </w:pPr>
      <w:r>
        <w:rPr>
          <w:rFonts w:hint="eastAsia"/>
        </w:rPr>
        <w:t>（三）按约履行保证融资专项资金安全的义务并依法承担相应的法律责任，并无条件承担足额及时清偿融资专项资金的责任。</w:t>
      </w:r>
    </w:p>
    <w:p w:rsidR="000B067B" w:rsidRDefault="000B067B" w:rsidP="000B067B">
      <w:pPr>
        <w:ind w:firstLineChars="200" w:firstLine="420"/>
        <w:jc w:val="left"/>
      </w:pPr>
      <w:r>
        <w:rPr>
          <w:rFonts w:hint="eastAsia"/>
        </w:rPr>
        <w:t>第十三条</w:t>
      </w:r>
      <w:r>
        <w:t xml:space="preserve">  </w:t>
      </w:r>
      <w:r>
        <w:t>合作银行应当履行如下义务：</w:t>
      </w:r>
    </w:p>
    <w:p w:rsidR="000B067B" w:rsidRDefault="000B067B" w:rsidP="000B067B">
      <w:pPr>
        <w:ind w:firstLineChars="200" w:firstLine="420"/>
        <w:jc w:val="left"/>
      </w:pPr>
      <w:r>
        <w:rPr>
          <w:rFonts w:hint="eastAsia"/>
        </w:rPr>
        <w:t>（一）完善内部控制和风险管理制度，确保融资专项资金安全，按约定及时将企业使用的融资专项资金全额归还；</w:t>
      </w:r>
    </w:p>
    <w:p w:rsidR="000B067B" w:rsidRDefault="000B067B" w:rsidP="000B067B">
      <w:pPr>
        <w:ind w:firstLineChars="200" w:firstLine="420"/>
        <w:jc w:val="left"/>
      </w:pPr>
      <w:r>
        <w:rPr>
          <w:rFonts w:hint="eastAsia"/>
        </w:rPr>
        <w:t>（二）完善内部业务流程和业务指引，切实提升资金周转效率；</w:t>
      </w:r>
    </w:p>
    <w:p w:rsidR="000B067B" w:rsidRDefault="000B067B" w:rsidP="000B067B">
      <w:pPr>
        <w:ind w:firstLineChars="200" w:firstLine="420"/>
        <w:jc w:val="left"/>
      </w:pPr>
      <w:r>
        <w:rPr>
          <w:rFonts w:hint="eastAsia"/>
        </w:rPr>
        <w:t>（三）优化内部考核机制和加强内部员工业务培训，加大融资专项资金的推广力度；</w:t>
      </w:r>
    </w:p>
    <w:p w:rsidR="000B067B" w:rsidRDefault="000B067B" w:rsidP="000B067B">
      <w:pPr>
        <w:ind w:firstLineChars="200" w:firstLine="420"/>
        <w:jc w:val="left"/>
      </w:pPr>
      <w:r>
        <w:rPr>
          <w:rFonts w:hint="eastAsia"/>
        </w:rPr>
        <w:t>（四）指定专人负责融资专项资金管理工作，每月向市、区相关部门报送资金运行情况；</w:t>
      </w:r>
    </w:p>
    <w:p w:rsidR="000B067B" w:rsidRDefault="000B067B" w:rsidP="000B067B">
      <w:pPr>
        <w:ind w:firstLineChars="200" w:firstLine="420"/>
        <w:jc w:val="left"/>
      </w:pPr>
      <w:r>
        <w:rPr>
          <w:rFonts w:hint="eastAsia"/>
        </w:rPr>
        <w:t>（五）不将企业申请使用融资专项资金与企业资信评级挂钩，不得因此改变企业贷款风险分类。</w:t>
      </w:r>
    </w:p>
    <w:p w:rsidR="000B067B" w:rsidRDefault="000B067B" w:rsidP="000B067B">
      <w:pPr>
        <w:ind w:firstLineChars="200" w:firstLine="420"/>
        <w:jc w:val="left"/>
      </w:pPr>
      <w:r>
        <w:rPr>
          <w:rFonts w:hint="eastAsia"/>
        </w:rPr>
        <w:t>第五章</w:t>
      </w:r>
      <w:r>
        <w:t xml:space="preserve">  </w:t>
      </w:r>
      <w:r>
        <w:t>资金使用流程</w:t>
      </w:r>
    </w:p>
    <w:p w:rsidR="000B067B" w:rsidRDefault="000B067B" w:rsidP="000B067B">
      <w:pPr>
        <w:ind w:firstLineChars="200" w:firstLine="420"/>
        <w:jc w:val="left"/>
      </w:pPr>
      <w:r>
        <w:rPr>
          <w:rFonts w:hint="eastAsia"/>
        </w:rPr>
        <w:t>第十四条</w:t>
      </w:r>
      <w:r>
        <w:t xml:space="preserve">  </w:t>
      </w:r>
      <w:r>
        <w:t>申请。企业原则上应当向合作银行提出申请，并按照各区要求提交相关资料；若向资金管理平台申请的，资金管理平台应当及时与相关合作银行对接。</w:t>
      </w:r>
    </w:p>
    <w:p w:rsidR="000B067B" w:rsidRDefault="000B067B" w:rsidP="000B067B">
      <w:pPr>
        <w:ind w:firstLineChars="200" w:firstLine="420"/>
        <w:jc w:val="left"/>
      </w:pPr>
      <w:r>
        <w:rPr>
          <w:rFonts w:hint="eastAsia"/>
        </w:rPr>
        <w:t>第十五条</w:t>
      </w:r>
      <w:r>
        <w:t xml:space="preserve">  </w:t>
      </w:r>
      <w:r>
        <w:t>初审。合作银行对企业是否符合融资专项资金使用条件进行初审。合作银行完成对企业批准续贷的内部审批流程后，对符合条件的企业出具相关书面材料，并把企业申请资料和初审意见提交资金管理平台进行复核。</w:t>
      </w:r>
    </w:p>
    <w:p w:rsidR="000B067B" w:rsidRDefault="000B067B" w:rsidP="000B067B">
      <w:pPr>
        <w:ind w:firstLineChars="200" w:firstLine="420"/>
        <w:jc w:val="left"/>
      </w:pPr>
      <w:r>
        <w:rPr>
          <w:rFonts w:hint="eastAsia"/>
        </w:rPr>
        <w:t>第十六条</w:t>
      </w:r>
      <w:r>
        <w:t xml:space="preserve">  </w:t>
      </w:r>
      <w:r>
        <w:t>复核。资金管理平台对企业申请要求和合作银行意见进行复核，复核通过后按相关程序办理资金划拨手续。</w:t>
      </w:r>
    </w:p>
    <w:p w:rsidR="000B067B" w:rsidRDefault="000B067B" w:rsidP="000B067B">
      <w:pPr>
        <w:ind w:firstLineChars="200" w:firstLine="420"/>
        <w:jc w:val="left"/>
      </w:pPr>
      <w:r>
        <w:rPr>
          <w:rFonts w:hint="eastAsia"/>
        </w:rPr>
        <w:t>第十七条</w:t>
      </w:r>
      <w:r>
        <w:t xml:space="preserve">  </w:t>
      </w:r>
      <w:r>
        <w:t>划拨。资金管理平台通知合作银行并将资金划入合作银行指定账户，完成企业还贷手续。</w:t>
      </w:r>
    </w:p>
    <w:p w:rsidR="000B067B" w:rsidRDefault="000B067B" w:rsidP="000B067B">
      <w:pPr>
        <w:ind w:firstLineChars="200" w:firstLine="420"/>
        <w:jc w:val="left"/>
      </w:pPr>
      <w:r>
        <w:rPr>
          <w:rFonts w:hint="eastAsia"/>
        </w:rPr>
        <w:t>第十八条</w:t>
      </w:r>
      <w:r>
        <w:t xml:space="preserve">  </w:t>
      </w:r>
      <w:r>
        <w:t>收回。合作银行向企业发放贷款后，合作银行负责将企业实际使用的融资专项资金额度划转至融资专项资金相关专用账户。</w:t>
      </w:r>
    </w:p>
    <w:p w:rsidR="000B067B" w:rsidRDefault="000B067B" w:rsidP="000B067B">
      <w:pPr>
        <w:ind w:firstLineChars="200" w:firstLine="420"/>
        <w:jc w:val="left"/>
      </w:pPr>
      <w:r>
        <w:rPr>
          <w:rFonts w:hint="eastAsia"/>
        </w:rPr>
        <w:t>第十九条</w:t>
      </w:r>
      <w:r>
        <w:t xml:space="preserve">  </w:t>
      </w:r>
      <w:r>
        <w:t>归档。融资专项资金收回后，资金管理平台应当将资金使用、收回全过程中形成的资料立卷成档，以备后查。</w:t>
      </w:r>
    </w:p>
    <w:p w:rsidR="000B067B" w:rsidRDefault="000B067B" w:rsidP="000B067B">
      <w:pPr>
        <w:ind w:firstLineChars="200" w:firstLine="420"/>
        <w:jc w:val="left"/>
      </w:pPr>
      <w:r>
        <w:rPr>
          <w:rFonts w:hint="eastAsia"/>
        </w:rPr>
        <w:t>第二十条</w:t>
      </w:r>
      <w:r>
        <w:t xml:space="preserve">  </w:t>
      </w:r>
      <w:r>
        <w:t>在符合资金管理要求的前提下，各区可根据实际情况简化相关材料及优化资金审批流程。支持有条件的区实现无纸化操作，并做好电子档案保存。</w:t>
      </w:r>
    </w:p>
    <w:p w:rsidR="000B067B" w:rsidRDefault="000B067B" w:rsidP="000B067B">
      <w:pPr>
        <w:ind w:firstLineChars="200" w:firstLine="420"/>
        <w:jc w:val="left"/>
      </w:pPr>
      <w:r>
        <w:rPr>
          <w:rFonts w:hint="eastAsia"/>
        </w:rPr>
        <w:t>第六章</w:t>
      </w:r>
      <w:r>
        <w:t xml:space="preserve">  </w:t>
      </w:r>
      <w:r>
        <w:t>资金管理要求</w:t>
      </w:r>
    </w:p>
    <w:p w:rsidR="000B067B" w:rsidRDefault="000B067B" w:rsidP="000B067B">
      <w:pPr>
        <w:ind w:firstLineChars="200" w:firstLine="420"/>
        <w:jc w:val="left"/>
      </w:pPr>
      <w:r>
        <w:rPr>
          <w:rFonts w:hint="eastAsia"/>
        </w:rPr>
        <w:t>第二十一条</w:t>
      </w:r>
      <w:r>
        <w:t xml:space="preserve">  </w:t>
      </w:r>
      <w:r>
        <w:t>单笔融资专项资金使用额度应当控制在合作银行同意续贷额度以内，原则上不超过</w:t>
      </w:r>
      <w:r>
        <w:t>5000</w:t>
      </w:r>
      <w:r>
        <w:t>万元（含）。单笔资金使用时间原则上不得超过</w:t>
      </w:r>
      <w:r>
        <w:t>10</w:t>
      </w:r>
      <w:r>
        <w:t>个工作日（含）。在保证资金安全和中小微企业融资需求得到满足的前提下，同一企业使用同一个区的融资专项资金，未归还总额原则上不得超过</w:t>
      </w:r>
      <w:r>
        <w:t>1</w:t>
      </w:r>
      <w:r>
        <w:t>亿元（含）。特殊企业或其他特殊情况，需要超出规定使用资金的，合作银行和资金管理平台应当按照各区规定的程序报送审批，获批后再执行，同时各区应当将相关情况报送至佛山市支持企业融资专项资金管理委员会办公室备案。</w:t>
      </w:r>
    </w:p>
    <w:p w:rsidR="000B067B" w:rsidRDefault="000B067B" w:rsidP="000B067B">
      <w:pPr>
        <w:ind w:firstLineChars="200" w:firstLine="420"/>
        <w:jc w:val="left"/>
      </w:pPr>
      <w:r>
        <w:rPr>
          <w:rFonts w:hint="eastAsia"/>
        </w:rPr>
        <w:t>第二十二条</w:t>
      </w:r>
      <w:r>
        <w:t xml:space="preserve">  </w:t>
      </w:r>
      <w:r>
        <w:t>融资专项资金供不应求时，应当优先满足中小微企业的融资需求，各区在遵循公平、公正、公开的原则基础上，综合考虑首次申请优先、申请时间、本区产业发展情况等因素，对资金使用申请进行审批。</w:t>
      </w:r>
    </w:p>
    <w:p w:rsidR="000B067B" w:rsidRDefault="000B067B" w:rsidP="000B067B">
      <w:pPr>
        <w:ind w:firstLineChars="200" w:firstLine="420"/>
        <w:jc w:val="left"/>
      </w:pPr>
      <w:r>
        <w:rPr>
          <w:rFonts w:hint="eastAsia"/>
        </w:rPr>
        <w:t>第二十三条</w:t>
      </w:r>
      <w:r>
        <w:t xml:space="preserve">  </w:t>
      </w:r>
      <w:r>
        <w:t>为充分提高融资专项资金的运转效率和保持资金持续运营，各区人民政府指定机构可委托合作银行向企业收取资金服务费，原则上按照每自然日不高于</w:t>
      </w:r>
      <w:r>
        <w:t>0.15‰</w:t>
      </w:r>
      <w:r>
        <w:t>的费率收取，特殊时期可根据实际情况进行调整，并不得按资金使用时间长短分档计费。</w:t>
      </w:r>
    </w:p>
    <w:p w:rsidR="000B067B" w:rsidRDefault="000B067B" w:rsidP="000B067B">
      <w:pPr>
        <w:ind w:firstLineChars="200" w:firstLine="420"/>
        <w:jc w:val="left"/>
      </w:pPr>
      <w:r>
        <w:rPr>
          <w:rFonts w:hint="eastAsia"/>
        </w:rPr>
        <w:t>资金管理平台不得附加收取任何其他费用，如有违反，视情节严重程度分别予以批评教育、取消资金管理平台的资格等处理。</w:t>
      </w:r>
    </w:p>
    <w:p w:rsidR="000B067B" w:rsidRDefault="000B067B" w:rsidP="000B067B">
      <w:pPr>
        <w:ind w:firstLineChars="200" w:firstLine="420"/>
        <w:jc w:val="left"/>
      </w:pPr>
      <w:r>
        <w:rPr>
          <w:rFonts w:hint="eastAsia"/>
        </w:rPr>
        <w:t>第二十四条</w:t>
      </w:r>
      <w:r>
        <w:t xml:space="preserve">  </w:t>
      </w:r>
      <w:r>
        <w:t>资金管理平台应当建立和完善融资专项资金财务管理制度，单独设置会计科目核算融资专项资金及收益；规范资金运营和管理费用列支，不得从融资专项资金收益科目中直接坐支相关费用。</w:t>
      </w:r>
    </w:p>
    <w:p w:rsidR="000B067B" w:rsidRDefault="000B067B" w:rsidP="000B067B">
      <w:pPr>
        <w:ind w:firstLineChars="200" w:firstLine="420"/>
        <w:jc w:val="left"/>
      </w:pPr>
      <w:r>
        <w:rPr>
          <w:rFonts w:hint="eastAsia"/>
        </w:rPr>
        <w:t>融资专项资金的收益（含利息收入）扣除运营正常支出费用（管理经费、人员工资、税费、第三方中介服务费等）后，剩余部分全部转为风险准备金，用于弥补融资专项资金损失。</w:t>
      </w:r>
    </w:p>
    <w:p w:rsidR="000B067B" w:rsidRDefault="000B067B" w:rsidP="000B067B">
      <w:pPr>
        <w:ind w:firstLineChars="200" w:firstLine="420"/>
        <w:jc w:val="left"/>
      </w:pPr>
      <w:r>
        <w:rPr>
          <w:rFonts w:hint="eastAsia"/>
        </w:rPr>
        <w:t>第七章</w:t>
      </w:r>
      <w:r>
        <w:t xml:space="preserve">  </w:t>
      </w:r>
      <w:r>
        <w:t>监督和风险管理</w:t>
      </w:r>
    </w:p>
    <w:p w:rsidR="000B067B" w:rsidRDefault="000B067B" w:rsidP="000B067B">
      <w:pPr>
        <w:ind w:firstLineChars="200" w:firstLine="420"/>
        <w:jc w:val="left"/>
      </w:pPr>
      <w:r>
        <w:rPr>
          <w:rFonts w:hint="eastAsia"/>
        </w:rPr>
        <w:t>第二十五条</w:t>
      </w:r>
      <w:r>
        <w:t xml:space="preserve">  </w:t>
      </w:r>
      <w:r>
        <w:t>各区应当建立信息报送机制，督促资金管理平台每月向佛山市支持企业融资专项资金管理委员会办公室以及区管理机构报送相关情况，包括融资专项资金运行情况、配套制度、合作银行信息、风险事件、资金总额异常等。</w:t>
      </w:r>
    </w:p>
    <w:p w:rsidR="000B067B" w:rsidRDefault="000B067B" w:rsidP="000B067B">
      <w:pPr>
        <w:ind w:firstLineChars="200" w:firstLine="420"/>
        <w:jc w:val="left"/>
      </w:pPr>
      <w:r>
        <w:rPr>
          <w:rFonts w:hint="eastAsia"/>
        </w:rPr>
        <w:t>第二十六条</w:t>
      </w:r>
      <w:r>
        <w:t xml:space="preserve">  </w:t>
      </w:r>
      <w:r>
        <w:t>各区应当建立定期审计机制，每年第一季度委托中介机构对上一年度融资专项资金的运行情况进行审计，也可根据实际开展专项审计或加大审计频次。</w:t>
      </w:r>
    </w:p>
    <w:p w:rsidR="000B067B" w:rsidRDefault="000B067B" w:rsidP="000B067B">
      <w:pPr>
        <w:ind w:firstLineChars="200" w:firstLine="420"/>
        <w:jc w:val="left"/>
      </w:pPr>
      <w:r>
        <w:rPr>
          <w:rFonts w:hint="eastAsia"/>
        </w:rPr>
        <w:t>第二十七条</w:t>
      </w:r>
      <w:r>
        <w:t xml:space="preserve">  </w:t>
      </w:r>
      <w:r>
        <w:t>各区应当建立风险控制机制，对可能使融资专项资金面临风险的情形启动预警机制。融资专项资金使用到期后，合作银行未按约定将企业使用的融资专项资金全额归还的，相应的区应当对相关合作银行给予预警提示</w:t>
      </w:r>
      <w:r>
        <w:t>1</w:t>
      </w:r>
      <w:r>
        <w:t>次（提前向资金管理平台报备且资金未发生损失的情况除外），并在</w:t>
      </w:r>
      <w:r>
        <w:t>5</w:t>
      </w:r>
      <w:r>
        <w:t>个工作日内将有关情况报告佛山市支持企业融资专项资金管理委员会办公室。预警提示一经作出立即生效，同一合作银行在预警提示生效之日起</w:t>
      </w:r>
      <w:r>
        <w:t>1</w:t>
      </w:r>
      <w:r>
        <w:t>年内有</w:t>
      </w:r>
      <w:r>
        <w:t>2</w:t>
      </w:r>
      <w:r>
        <w:t>次预警提示的（含预警提示生效之日的</w:t>
      </w:r>
      <w:r>
        <w:t>1</w:t>
      </w:r>
      <w:r>
        <w:t>次，下同），各区应当暂停与该合作银行合作</w:t>
      </w:r>
      <w:r>
        <w:t>3</w:t>
      </w:r>
      <w:r>
        <w:t>个月；同一合作银行在预警提示</w:t>
      </w:r>
      <w:r>
        <w:rPr>
          <w:rFonts w:hint="eastAsia"/>
        </w:rPr>
        <w:t>生效之日起</w:t>
      </w:r>
      <w:r>
        <w:t>1</w:t>
      </w:r>
      <w:r>
        <w:t>年内有</w:t>
      </w:r>
      <w:r>
        <w:t>3</w:t>
      </w:r>
      <w:r>
        <w:t>次预警提示的，各区应当暂停与该合作银行合作</w:t>
      </w:r>
      <w:r>
        <w:t>12</w:t>
      </w:r>
      <w:r>
        <w:t>个月；情况特别严重的，由佛山市支持企业融资专项资金管理委员会办公室将有关情况报告市人民政府。当合作银行发生融资专项资金损失时，启动该合作银行融资专项资金业务叫停机制，并同时启动追偿机制。</w:t>
      </w:r>
    </w:p>
    <w:p w:rsidR="000B067B" w:rsidRDefault="000B067B" w:rsidP="000B067B">
      <w:pPr>
        <w:ind w:firstLineChars="200" w:firstLine="420"/>
        <w:jc w:val="left"/>
      </w:pPr>
      <w:r>
        <w:rPr>
          <w:rFonts w:hint="eastAsia"/>
        </w:rPr>
        <w:t>第二十八条</w:t>
      </w:r>
      <w:r>
        <w:t xml:space="preserve">  </w:t>
      </w:r>
      <w:r>
        <w:t>各区应当建立和完善责任追究制度，依法追究相关单位和责任人的责任。</w:t>
      </w:r>
    </w:p>
    <w:p w:rsidR="000B067B" w:rsidRDefault="000B067B" w:rsidP="000B067B">
      <w:pPr>
        <w:ind w:firstLineChars="200" w:firstLine="420"/>
        <w:jc w:val="left"/>
      </w:pPr>
      <w:r>
        <w:rPr>
          <w:rFonts w:hint="eastAsia"/>
        </w:rPr>
        <w:t>（一）因企业自身原因导致融资专项资金服务费无法按时足额回收的，</w:t>
      </w:r>
      <w:r>
        <w:t>24</w:t>
      </w:r>
      <w:r>
        <w:t>个月内不再受理该企业在全市范围内的融资专项资金使用申请。</w:t>
      </w:r>
    </w:p>
    <w:p w:rsidR="000B067B" w:rsidRDefault="000B067B" w:rsidP="000B067B">
      <w:pPr>
        <w:ind w:firstLineChars="200" w:firstLine="420"/>
        <w:jc w:val="left"/>
      </w:pPr>
      <w:r>
        <w:rPr>
          <w:rFonts w:hint="eastAsia"/>
        </w:rPr>
        <w:t>（二）企业通过虚报、瞒报等方式骗取使用融资专项资金的，不再受理该企业在全市范围内的融资专项资金使用申请；构成犯罪的，依法追究刑事责任。</w:t>
      </w:r>
    </w:p>
    <w:p w:rsidR="000B067B" w:rsidRDefault="000B067B" w:rsidP="000B067B">
      <w:pPr>
        <w:ind w:firstLineChars="200" w:firstLine="420"/>
        <w:jc w:val="left"/>
      </w:pPr>
      <w:r>
        <w:rPr>
          <w:rFonts w:hint="eastAsia"/>
        </w:rPr>
        <w:t>（三）合作银行及其工作人员有如下情形的，视情节轻重采取取消合作资格、追究法律责任等措施：</w:t>
      </w:r>
    </w:p>
    <w:p w:rsidR="000B067B" w:rsidRDefault="000B067B" w:rsidP="000B067B">
      <w:pPr>
        <w:ind w:firstLineChars="200" w:firstLine="420"/>
        <w:jc w:val="left"/>
      </w:pPr>
      <w:r>
        <w:t>1.</w:t>
      </w:r>
      <w:r>
        <w:t>向申请使用融资专项资金的企业收取额外费用的；</w:t>
      </w:r>
    </w:p>
    <w:p w:rsidR="000B067B" w:rsidRDefault="000B067B" w:rsidP="000B067B">
      <w:pPr>
        <w:ind w:firstLineChars="200" w:firstLine="420"/>
        <w:jc w:val="left"/>
      </w:pPr>
      <w:r>
        <w:t>2.</w:t>
      </w:r>
      <w:r>
        <w:t>与企业合谋骗取使用融资专项资金的；</w:t>
      </w:r>
    </w:p>
    <w:p w:rsidR="000B067B" w:rsidRDefault="000B067B" w:rsidP="000B067B">
      <w:pPr>
        <w:ind w:firstLineChars="200" w:firstLine="420"/>
        <w:jc w:val="left"/>
      </w:pPr>
      <w:r>
        <w:t>3.</w:t>
      </w:r>
      <w:r>
        <w:t>挪用企业申请的融资专项资金作其他用途的；</w:t>
      </w:r>
    </w:p>
    <w:p w:rsidR="000B067B" w:rsidRDefault="000B067B" w:rsidP="000B067B">
      <w:pPr>
        <w:ind w:firstLineChars="200" w:firstLine="420"/>
        <w:jc w:val="left"/>
      </w:pPr>
      <w:r>
        <w:t>4.</w:t>
      </w:r>
      <w:r>
        <w:t>违反规定程序操作致使融资专项资金发生损失的；</w:t>
      </w:r>
    </w:p>
    <w:p w:rsidR="000B067B" w:rsidRDefault="000B067B" w:rsidP="000B067B">
      <w:pPr>
        <w:ind w:firstLineChars="200" w:firstLine="420"/>
        <w:jc w:val="left"/>
      </w:pPr>
      <w:r>
        <w:t>5.</w:t>
      </w:r>
      <w:r>
        <w:t>恶意误导企业致使企业不敢使用融资专项资金的；</w:t>
      </w:r>
    </w:p>
    <w:p w:rsidR="000B067B" w:rsidRDefault="000B067B" w:rsidP="000B067B">
      <w:pPr>
        <w:ind w:firstLineChars="200" w:firstLine="420"/>
        <w:jc w:val="left"/>
      </w:pPr>
      <w:r>
        <w:t>6.</w:t>
      </w:r>
      <w:r>
        <w:t>其他违反本办法或合作协议有关规定的行为。</w:t>
      </w:r>
    </w:p>
    <w:p w:rsidR="000B067B" w:rsidRDefault="000B067B" w:rsidP="000B067B">
      <w:pPr>
        <w:ind w:firstLineChars="200" w:firstLine="420"/>
        <w:jc w:val="left"/>
      </w:pPr>
      <w:r>
        <w:rPr>
          <w:rFonts w:hint="eastAsia"/>
        </w:rPr>
        <w:t>（四）合作银行对同意续贷且按要求落实续贷条件的企业，承担按期足额续贷责任。对未按时足额续贷，导致融资专项资金不能及时归还的，合作银行应当承担融资专项资金归还、补足等清偿责任。</w:t>
      </w:r>
    </w:p>
    <w:p w:rsidR="000B067B" w:rsidRDefault="000B067B" w:rsidP="000B067B">
      <w:pPr>
        <w:ind w:firstLineChars="200" w:firstLine="420"/>
        <w:jc w:val="left"/>
      </w:pPr>
      <w:r>
        <w:rPr>
          <w:rFonts w:hint="eastAsia"/>
        </w:rPr>
        <w:t>第八章</w:t>
      </w:r>
      <w:r>
        <w:t xml:space="preserve">  </w:t>
      </w:r>
      <w:r>
        <w:t>其</w:t>
      </w:r>
      <w:r>
        <w:t xml:space="preserve">  </w:t>
      </w:r>
      <w:r>
        <w:t>他</w:t>
      </w:r>
    </w:p>
    <w:p w:rsidR="000B067B" w:rsidRDefault="000B067B" w:rsidP="000B067B">
      <w:pPr>
        <w:ind w:firstLineChars="200" w:firstLine="420"/>
        <w:jc w:val="left"/>
      </w:pPr>
      <w:r>
        <w:rPr>
          <w:rFonts w:hint="eastAsia"/>
        </w:rPr>
        <w:t>第二十九条</w:t>
      </w:r>
      <w:r>
        <w:t xml:space="preserve">  </w:t>
      </w:r>
      <w:r>
        <w:t>佛山市支持企业融资专项资金管理委员会办公室适时组织审计机构开展对各区融资专项资金的审计工作，费用按照不超过市、区财政出资金额的</w:t>
      </w:r>
      <w:r>
        <w:t>1</w:t>
      </w:r>
      <w:r>
        <w:t>％分别在所属区的支持企业融资专项资金总额（包括本金、收益等）中列支，并优先在收益中列支。</w:t>
      </w:r>
    </w:p>
    <w:p w:rsidR="000B067B" w:rsidRDefault="000B067B" w:rsidP="000B067B">
      <w:pPr>
        <w:ind w:firstLineChars="200" w:firstLine="420"/>
        <w:jc w:val="left"/>
      </w:pPr>
      <w:r>
        <w:rPr>
          <w:rFonts w:hint="eastAsia"/>
        </w:rPr>
        <w:t>第三十条</w:t>
      </w:r>
      <w:r>
        <w:t xml:space="preserve">  </w:t>
      </w:r>
      <w:r>
        <w:t>佛山市支持企业融资专项资金管理委员会可根据政策变化和市场需求情况，向市人民政府申请停止运行融资专项资金。经批准后，各区应当做好清算工作，优先将市级出资部分足额缴回市级财政，剩余部分由各区自行处理。</w:t>
      </w:r>
    </w:p>
    <w:p w:rsidR="000B067B" w:rsidRDefault="000B067B" w:rsidP="000B067B">
      <w:pPr>
        <w:ind w:firstLineChars="200" w:firstLine="420"/>
        <w:jc w:val="left"/>
      </w:pPr>
      <w:r>
        <w:rPr>
          <w:rFonts w:hint="eastAsia"/>
        </w:rPr>
        <w:t>第三十一条</w:t>
      </w:r>
      <w:r>
        <w:t xml:space="preserve">  </w:t>
      </w:r>
      <w:r>
        <w:t>申请融资专项资金的企业在办理贷款授信业务过程中涉及不动产、动产、权利抵（质）押事项时，自然资源、住房城乡建设、公安和市场监管等相关管理部门应当开辟绿色通道，予以优先办理。</w:t>
      </w:r>
    </w:p>
    <w:p w:rsidR="000B067B" w:rsidRDefault="000B067B" w:rsidP="000B067B">
      <w:pPr>
        <w:ind w:firstLineChars="200" w:firstLine="420"/>
        <w:jc w:val="left"/>
      </w:pPr>
      <w:r>
        <w:rPr>
          <w:rFonts w:hint="eastAsia"/>
        </w:rPr>
        <w:t>第九章</w:t>
      </w:r>
      <w:r>
        <w:t xml:space="preserve">  </w:t>
      </w:r>
      <w:r>
        <w:t>附</w:t>
      </w:r>
      <w:r>
        <w:t xml:space="preserve">  </w:t>
      </w:r>
      <w:r>
        <w:t>则</w:t>
      </w:r>
    </w:p>
    <w:p w:rsidR="000B067B" w:rsidRDefault="000B067B" w:rsidP="000B067B">
      <w:pPr>
        <w:ind w:firstLineChars="200" w:firstLine="420"/>
        <w:jc w:val="left"/>
      </w:pPr>
      <w:r>
        <w:rPr>
          <w:rFonts w:hint="eastAsia"/>
        </w:rPr>
        <w:t>第三十二条</w:t>
      </w:r>
      <w:r>
        <w:t xml:space="preserve">  </w:t>
      </w:r>
      <w:r>
        <w:t>本办法由市金融工作局负责解释。各区应当根据本办法及时修订本区的融资专项资金管理实施细则或操作指引，并报佛山市支持企业融资专项资金管理委员会办公室备案。</w:t>
      </w:r>
    </w:p>
    <w:p w:rsidR="000B067B" w:rsidRDefault="000B067B" w:rsidP="000B067B">
      <w:pPr>
        <w:ind w:firstLineChars="200" w:firstLine="420"/>
        <w:jc w:val="left"/>
      </w:pPr>
      <w:r>
        <w:rPr>
          <w:rFonts w:hint="eastAsia"/>
        </w:rPr>
        <w:t>第三十三条</w:t>
      </w:r>
      <w:r>
        <w:t xml:space="preserve">  </w:t>
      </w:r>
      <w:r>
        <w:t>本办法所称中小微企业主是指中小微企业的法定代表人。</w:t>
      </w:r>
    </w:p>
    <w:p w:rsidR="000B067B" w:rsidRDefault="000B067B" w:rsidP="000B067B">
      <w:pPr>
        <w:ind w:firstLineChars="200" w:firstLine="420"/>
        <w:jc w:val="left"/>
      </w:pPr>
      <w:r>
        <w:rPr>
          <w:rFonts w:hint="eastAsia"/>
        </w:rPr>
        <w:t>第三十四条</w:t>
      </w:r>
      <w:r>
        <w:t xml:space="preserve">  </w:t>
      </w:r>
      <w:r>
        <w:t>本办法自</w:t>
      </w:r>
      <w:r>
        <w:t>2023</w:t>
      </w:r>
      <w:r>
        <w:t>年</w:t>
      </w:r>
      <w:r>
        <w:t>6</w:t>
      </w:r>
      <w:r>
        <w:t>月</w:t>
      </w:r>
      <w:r>
        <w:t>18</w:t>
      </w:r>
      <w:r>
        <w:t>日起生效，有效期</w:t>
      </w:r>
      <w:r>
        <w:t>3</w:t>
      </w:r>
      <w:r>
        <w:t>年。《佛山市人民政府办公室关于修订佛山市支持企业融资专项资金管理办法的通知》（佛府办〔</w:t>
      </w:r>
      <w:r>
        <w:t>2020</w:t>
      </w:r>
      <w:r>
        <w:t>〕</w:t>
      </w:r>
      <w:r>
        <w:t>1</w:t>
      </w:r>
      <w:r>
        <w:t>号）同时废止。</w:t>
      </w:r>
    </w:p>
    <w:p w:rsidR="000B067B" w:rsidRDefault="000B067B" w:rsidP="000B067B">
      <w:pPr>
        <w:ind w:firstLineChars="200" w:firstLine="420"/>
        <w:jc w:val="right"/>
      </w:pPr>
      <w:r w:rsidRPr="002A3989">
        <w:rPr>
          <w:rFonts w:hint="eastAsia"/>
        </w:rPr>
        <w:t>佛山市人民政府办公室</w:t>
      </w:r>
      <w:r>
        <w:rPr>
          <w:rFonts w:hint="eastAsia"/>
        </w:rPr>
        <w:t>2023-04-19</w:t>
      </w:r>
    </w:p>
    <w:p w:rsidR="000B067B" w:rsidRDefault="000B067B" w:rsidP="00375FCE">
      <w:pPr>
        <w:sectPr w:rsidR="000B067B" w:rsidSect="00375FCE">
          <w:type w:val="continuous"/>
          <w:pgSz w:w="11906" w:h="16838"/>
          <w:pgMar w:top="1644" w:right="1236" w:bottom="1418" w:left="1814" w:header="851" w:footer="907" w:gutter="0"/>
          <w:pgNumType w:start="1"/>
          <w:cols w:space="720"/>
          <w:docGrid w:type="lines" w:linePitch="341" w:charSpace="2373"/>
        </w:sectPr>
      </w:pPr>
    </w:p>
    <w:p w:rsidR="008012EE" w:rsidRDefault="008012EE"/>
    <w:sectPr w:rsidR="008012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067B"/>
    <w:rsid w:val="000B067B"/>
    <w:rsid w:val="008012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06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B06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1039</Words>
  <Characters>5924</Characters>
  <Application>Microsoft Office Word</Application>
  <DocSecurity>0</DocSecurity>
  <Lines>49</Lines>
  <Paragraphs>13</Paragraphs>
  <ScaleCrop>false</ScaleCrop>
  <Company>Microsoft</Company>
  <LinksUpToDate>false</LinksUpToDate>
  <CharactersWithSpaces>6950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2023-07-27T06:06:00Z</dcterms:created>
</cp:coreProperties>
</file>