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488E" w:rsidRPr="003A2194" w:rsidRDefault="007F488E" w:rsidP="003A2194">
      <w:pPr>
        <w:pStyle w:val="1"/>
      </w:pPr>
      <w:r w:rsidRPr="003A2194">
        <w:rPr>
          <w:rFonts w:hint="eastAsia"/>
        </w:rPr>
        <w:t>株洲市妇幼保健院以“清廉医院”建设推动医院高质量发展</w:t>
      </w:r>
    </w:p>
    <w:p w:rsidR="007F488E" w:rsidRDefault="007F488E" w:rsidP="007F488E">
      <w:pPr>
        <w:spacing w:line="247" w:lineRule="auto"/>
        <w:ind w:firstLineChars="200" w:firstLine="420"/>
        <w:jc w:val="left"/>
      </w:pPr>
      <w:r>
        <w:rPr>
          <w:rFonts w:hint="eastAsia"/>
        </w:rPr>
        <w:t>打造“制造名城最温暖医院”</w:t>
      </w:r>
    </w:p>
    <w:p w:rsidR="007F488E" w:rsidRDefault="007F488E" w:rsidP="007F488E">
      <w:pPr>
        <w:spacing w:line="247" w:lineRule="auto"/>
        <w:ind w:firstLineChars="200" w:firstLine="420"/>
        <w:jc w:val="left"/>
      </w:pPr>
      <w:r>
        <w:rPr>
          <w:rFonts w:hint="eastAsia"/>
        </w:rPr>
        <w:t>——株洲市妇幼保健院以“清廉医院”建设推动医院高质量发展</w:t>
      </w:r>
    </w:p>
    <w:p w:rsidR="007F488E" w:rsidRDefault="007F488E" w:rsidP="007F488E">
      <w:pPr>
        <w:spacing w:line="247" w:lineRule="auto"/>
        <w:ind w:firstLineChars="200" w:firstLine="420"/>
        <w:jc w:val="left"/>
      </w:pPr>
      <w:r>
        <w:rPr>
          <w:rFonts w:hint="eastAsia"/>
        </w:rPr>
        <w:t>柏</w:t>
      </w:r>
      <w:r>
        <w:t xml:space="preserve"> </w:t>
      </w:r>
      <w:r>
        <w:t>润</w:t>
      </w:r>
      <w:r>
        <w:t xml:space="preserve"> </w:t>
      </w:r>
      <w:r>
        <w:t>李永亮</w:t>
      </w:r>
      <w:r>
        <w:t xml:space="preserve"> </w:t>
      </w:r>
      <w:r>
        <w:t>凌</w:t>
      </w:r>
      <w:r>
        <w:t xml:space="preserve"> </w:t>
      </w:r>
      <w:r>
        <w:t>利</w:t>
      </w:r>
      <w:r>
        <w:t xml:space="preserve"> </w:t>
      </w:r>
      <w:r>
        <w:t>戴友清</w:t>
      </w:r>
    </w:p>
    <w:p w:rsidR="007F488E" w:rsidRDefault="007F488E" w:rsidP="007F488E">
      <w:pPr>
        <w:spacing w:line="247" w:lineRule="auto"/>
        <w:ind w:firstLineChars="200" w:firstLine="420"/>
        <w:jc w:val="left"/>
      </w:pPr>
      <w:r>
        <w:rPr>
          <w:rFonts w:hint="eastAsia"/>
        </w:rPr>
        <w:t>高铁列车飞驰南下，</w:t>
      </w:r>
      <w:r>
        <w:t>2</w:t>
      </w:r>
      <w:r>
        <w:t>岁孩童高热寒颤。危急时刻，同车医生漆德胜、张阁穿过</w:t>
      </w:r>
      <w:r>
        <w:t>10</w:t>
      </w:r>
      <w:r>
        <w:t>余节车厢赶赴现场，施以援手，成功救治。日前，这条短视频网上</w:t>
      </w:r>
      <w:r>
        <w:t>“</w:t>
      </w:r>
      <w:r>
        <w:t>出圈</w:t>
      </w:r>
      <w:r>
        <w:t>”</w:t>
      </w:r>
      <w:r>
        <w:t>，两位医生所在的株洲市妇幼保健院频获点赞。</w:t>
      </w:r>
    </w:p>
    <w:p w:rsidR="007F488E" w:rsidRDefault="007F488E" w:rsidP="007F488E">
      <w:pPr>
        <w:spacing w:line="247" w:lineRule="auto"/>
        <w:ind w:firstLineChars="200" w:firstLine="420"/>
        <w:jc w:val="left"/>
      </w:pPr>
      <w:r>
        <w:rPr>
          <w:rFonts w:hint="eastAsia"/>
        </w:rPr>
        <w:t>一滴水折射出太阳的光辉。偶然事件背后，是株洲市妇幼保健院始终不忘医者救死扶伤、敬佑生命的初心，用心用情培育出一批又一批优秀医务工作者。</w:t>
      </w:r>
    </w:p>
    <w:p w:rsidR="007F488E" w:rsidRDefault="007F488E" w:rsidP="007F488E">
      <w:pPr>
        <w:spacing w:line="247" w:lineRule="auto"/>
        <w:ind w:firstLineChars="200" w:firstLine="420"/>
        <w:jc w:val="left"/>
      </w:pPr>
      <w:r>
        <w:rPr>
          <w:rFonts w:hint="eastAsia"/>
        </w:rPr>
        <w:t>逐廉而行，志存高远。近两年来，株洲市妇幼保健院高擎党建旗帜，以建设“清廉医院”为引领，不忘初心、坚守仁心，立德树人、提技强医，让广大患者享受到更高水平诊疗服务，为培育制造名城、建设幸福株洲奠定牢固基石。</w:t>
      </w:r>
    </w:p>
    <w:p w:rsidR="007F488E" w:rsidRDefault="007F488E" w:rsidP="007F488E">
      <w:pPr>
        <w:spacing w:line="247" w:lineRule="auto"/>
        <w:ind w:firstLineChars="200" w:firstLine="420"/>
        <w:jc w:val="left"/>
      </w:pPr>
      <w:r>
        <w:rPr>
          <w:rFonts w:hint="eastAsia"/>
        </w:rPr>
        <w:t>政治引廉，筑牢“红色阵地”</w:t>
      </w:r>
    </w:p>
    <w:p w:rsidR="007F488E" w:rsidRDefault="007F488E" w:rsidP="007F488E">
      <w:pPr>
        <w:spacing w:line="247" w:lineRule="auto"/>
        <w:ind w:firstLineChars="200" w:firstLine="420"/>
        <w:jc w:val="left"/>
      </w:pPr>
      <w:r>
        <w:rPr>
          <w:rFonts w:hint="eastAsia"/>
        </w:rPr>
        <w:t>——党建引领，清廉医院正气扬</w:t>
      </w:r>
    </w:p>
    <w:p w:rsidR="007F488E" w:rsidRDefault="007F488E" w:rsidP="007F488E">
      <w:pPr>
        <w:spacing w:line="247" w:lineRule="auto"/>
        <w:ind w:firstLineChars="200" w:firstLine="420"/>
        <w:jc w:val="left"/>
      </w:pPr>
      <w:r>
        <w:rPr>
          <w:rFonts w:hint="eastAsia"/>
        </w:rPr>
        <w:t>近年来，株洲市妇幼保健院抢抓机遇，主动作为，进入快速发展期。为了“让灵魂跟得上脚步”，医院提出建设“清廉医院”，并以此为引领，凝心聚力，增进共识，打造“党风清正、院风清朗、医风清新、行风清明”医院，让人民群众有“医”靠，为幸福株洲筑基石。</w:t>
      </w:r>
    </w:p>
    <w:p w:rsidR="007F488E" w:rsidRDefault="007F488E" w:rsidP="007F488E">
      <w:pPr>
        <w:spacing w:line="247" w:lineRule="auto"/>
        <w:ind w:firstLineChars="200" w:firstLine="420"/>
        <w:jc w:val="left"/>
      </w:pPr>
      <w:r>
        <w:rPr>
          <w:rFonts w:hint="eastAsia"/>
        </w:rPr>
        <w:t>医院坚持党建引领，全面落实党委领导下的院长负责制，成立清廉医院建设工作领导小组，精心制订建设实施方案，明确“任务书”，绘出“线路图”，压实领导干部“一岗双责”，形成一级抓一级、层层抓落实的浓厚创建氛围，实现业务和党风廉政建设无缝对接、一体推进。</w:t>
      </w:r>
    </w:p>
    <w:p w:rsidR="007F488E" w:rsidRDefault="007F488E" w:rsidP="007F488E">
      <w:pPr>
        <w:spacing w:line="247" w:lineRule="auto"/>
        <w:ind w:firstLineChars="200" w:firstLine="420"/>
        <w:jc w:val="left"/>
      </w:pPr>
      <w:r>
        <w:rPr>
          <w:rFonts w:hint="eastAsia"/>
        </w:rPr>
        <w:t>压实责任，严格监督。建立常态化党风廉政学习教育制度，组织中层干部及支部书记年度述职考核和民主测评，排名末</w:t>
      </w:r>
      <w:r>
        <w:t>3</w:t>
      </w:r>
      <w:r>
        <w:t>位的同志被提醒谈话。与各科室负责人签订</w:t>
      </w:r>
      <w:r>
        <w:t>“</w:t>
      </w:r>
      <w:r>
        <w:t>一岗双责</w:t>
      </w:r>
      <w:r>
        <w:t>”</w:t>
      </w:r>
      <w:r>
        <w:t>责任书，将党风廉政建设责任制和</w:t>
      </w:r>
      <w:r>
        <w:t>“</w:t>
      </w:r>
      <w:r>
        <w:t>一岗双责</w:t>
      </w:r>
      <w:r>
        <w:t>”</w:t>
      </w:r>
      <w:r>
        <w:t>工作列入中层干部目标管理责任考核内容，查处党员干部违纪违规行为</w:t>
      </w:r>
      <w:r>
        <w:t>“</w:t>
      </w:r>
      <w:r>
        <w:t>小事小节零容忍、苗头倾向零放过</w:t>
      </w:r>
      <w:r>
        <w:t>”</w:t>
      </w:r>
      <w:r>
        <w:t>。</w:t>
      </w:r>
    </w:p>
    <w:p w:rsidR="007F488E" w:rsidRDefault="007F488E" w:rsidP="007F488E">
      <w:pPr>
        <w:spacing w:line="247" w:lineRule="auto"/>
        <w:ind w:firstLineChars="200" w:firstLine="420"/>
        <w:jc w:val="left"/>
      </w:pPr>
      <w:r>
        <w:rPr>
          <w:rFonts w:hint="eastAsia"/>
        </w:rPr>
        <w:t>多措并举，整体谋划。清廉医院建设与医药购销领域和医疗服务中不正之风专项整治行动“一盘棋”谋划、“一体化”推进。按照上级相关规定，及时修订完善《医院政府采购内部控制制度</w:t>
      </w:r>
      <w:r>
        <w:t>(</w:t>
      </w:r>
      <w:r>
        <w:t>试行</w:t>
      </w:r>
      <w:r>
        <w:t>)</w:t>
      </w:r>
      <w:r>
        <w:t>》《医院政府采购管理办法（试行）》，全面实行药品、医用耗材集中带量采购。召开医院合格供应商集体廉政谈话，签订《供应商廉洁承诺书》。</w:t>
      </w:r>
    </w:p>
    <w:p w:rsidR="007F488E" w:rsidRDefault="007F488E" w:rsidP="007F488E">
      <w:pPr>
        <w:spacing w:line="247" w:lineRule="auto"/>
        <w:ind w:firstLineChars="200" w:firstLine="420"/>
        <w:jc w:val="left"/>
      </w:pPr>
      <w:r>
        <w:rPr>
          <w:rFonts w:hint="eastAsia"/>
        </w:rPr>
        <w:t>加强宣传，守好“阵地”。“规定动作”有亮点，“自选动作”有特色，“阵地建设”有成效。走进株洲市妇幼保健院，电子屏滚动播放廉洁标语、走廊里张贴的廉洁典故、服务台摆放的“无红包医院”牌匾格外醒目，临床诊室和职能科室的“九项准则”鼠标垫，官网及内网开设的“清廉妇幼”专栏……廉洁宣传载体从线下到线上，清廉文化无时无刻不融入到医院的日常管理和日常工作中，传播到医院的每一个角落。</w:t>
      </w:r>
    </w:p>
    <w:p w:rsidR="007F488E" w:rsidRDefault="007F488E" w:rsidP="007F488E">
      <w:pPr>
        <w:spacing w:line="247" w:lineRule="auto"/>
        <w:ind w:firstLineChars="200" w:firstLine="420"/>
        <w:jc w:val="left"/>
      </w:pPr>
      <w:r>
        <w:rPr>
          <w:rFonts w:hint="eastAsia"/>
        </w:rPr>
        <w:t>走进基层，办好实事。深入推进“清廉医院”建设，开展卫生健康“三下乡”、流动产检进社区、红色健康驿站进市场、共“童”成长进校园等活动，让群众在家门口就能享受到贴心的诊疗服务。</w:t>
      </w:r>
    </w:p>
    <w:p w:rsidR="007F488E" w:rsidRDefault="007F488E" w:rsidP="007F488E">
      <w:pPr>
        <w:spacing w:line="247" w:lineRule="auto"/>
        <w:ind w:firstLineChars="200" w:firstLine="420"/>
        <w:jc w:val="left"/>
      </w:pPr>
      <w:r>
        <w:rPr>
          <w:rFonts w:hint="eastAsia"/>
        </w:rPr>
        <w:t>“建设清廉医院，最终落脚点是要让人民群众享受更优质的医疗卫生保健服务，从而让医患心心相连。”株洲市妇幼保健院党委书记宋兵文话语铿锵。</w:t>
      </w:r>
    </w:p>
    <w:p w:rsidR="007F488E" w:rsidRDefault="007F488E" w:rsidP="007F488E">
      <w:pPr>
        <w:spacing w:line="247" w:lineRule="auto"/>
        <w:ind w:firstLineChars="200" w:firstLine="420"/>
        <w:jc w:val="left"/>
      </w:pPr>
      <w:r>
        <w:rPr>
          <w:rFonts w:hint="eastAsia"/>
        </w:rPr>
        <w:t>开好“清廉处方”，株洲市妇幼保健院荣获“湖南省卫生系统行业作风建设先进集体”、株洲市“医德医风示范医院”和“十佳平安医院”等荣誉。</w:t>
      </w:r>
      <w:r>
        <w:t>2022</w:t>
      </w:r>
      <w:r>
        <w:t>年被株洲市纪委监委推荐为全省清廉单元样本培树点。</w:t>
      </w:r>
    </w:p>
    <w:p w:rsidR="007F488E" w:rsidRDefault="007F488E" w:rsidP="007F488E">
      <w:pPr>
        <w:spacing w:line="247" w:lineRule="auto"/>
        <w:ind w:firstLineChars="200" w:firstLine="420"/>
        <w:jc w:val="left"/>
      </w:pPr>
      <w:r>
        <w:rPr>
          <w:rFonts w:hint="eastAsia"/>
        </w:rPr>
        <w:t>制度固廉，夯实“清廉之基”</w:t>
      </w:r>
    </w:p>
    <w:p w:rsidR="007F488E" w:rsidRDefault="007F488E" w:rsidP="007F488E">
      <w:pPr>
        <w:spacing w:line="247" w:lineRule="auto"/>
        <w:ind w:firstLineChars="200" w:firstLine="420"/>
        <w:jc w:val="left"/>
      </w:pPr>
      <w:r>
        <w:rPr>
          <w:rFonts w:hint="eastAsia"/>
        </w:rPr>
        <w:t>——患者满意度在株洲市</w:t>
      </w:r>
      <w:r>
        <w:t>7</w:t>
      </w:r>
      <w:r>
        <w:t>家公立医院排名第一</w:t>
      </w:r>
    </w:p>
    <w:p w:rsidR="007F488E" w:rsidRDefault="007F488E" w:rsidP="007F488E">
      <w:pPr>
        <w:spacing w:line="247" w:lineRule="auto"/>
        <w:ind w:firstLineChars="200" w:firstLine="420"/>
        <w:jc w:val="left"/>
      </w:pPr>
      <w:r>
        <w:rPr>
          <w:rFonts w:hint="eastAsia"/>
        </w:rPr>
        <w:t>“心意我领了，但红包和礼品不能收，这是原则、纪律。”近日，一位服务对象的母亲为感谢急诊科主任李朝霞医生的精心治疗，特意带上土特产和红包礼品来表达谢意，被坚决婉拒。李朝霞医生对患者和家属说：“这是我们应该做的。”</w:t>
      </w:r>
    </w:p>
    <w:p w:rsidR="007F488E" w:rsidRDefault="007F488E" w:rsidP="007F488E">
      <w:pPr>
        <w:spacing w:line="247" w:lineRule="auto"/>
        <w:ind w:firstLineChars="200" w:firstLine="420"/>
        <w:jc w:val="left"/>
      </w:pPr>
      <w:r>
        <w:rPr>
          <w:rFonts w:hint="eastAsia"/>
        </w:rPr>
        <w:t>据统计，去年</w:t>
      </w:r>
      <w:r>
        <w:t>,</w:t>
      </w:r>
      <w:r>
        <w:t>医院拒收服务对象红包礼金</w:t>
      </w:r>
      <w:r>
        <w:t>72</w:t>
      </w:r>
      <w:r>
        <w:t>次</w:t>
      </w:r>
      <w:r>
        <w:t>,</w:t>
      </w:r>
      <w:r>
        <w:t>总计</w:t>
      </w:r>
      <w:r>
        <w:t>3.8</w:t>
      </w:r>
      <w:r>
        <w:t>万余元。医生拒收患者红包，只是该院清廉建设过程中的一处写照。</w:t>
      </w:r>
      <w:r>
        <w:t>“</w:t>
      </w:r>
      <w:r>
        <w:t>我院坚持以问题为导向，通过建章立制，强化风险防控，规范工作运行，砌好</w:t>
      </w:r>
      <w:r>
        <w:t>‘</w:t>
      </w:r>
      <w:r>
        <w:t>防火墙</w:t>
      </w:r>
      <w:r>
        <w:t>’</w:t>
      </w:r>
      <w:r>
        <w:t>，织密</w:t>
      </w:r>
      <w:r>
        <w:t>‘</w:t>
      </w:r>
      <w:r>
        <w:t>清廉网</w:t>
      </w:r>
      <w:r>
        <w:t>’</w:t>
      </w:r>
      <w:r>
        <w:t>。</w:t>
      </w:r>
      <w:r>
        <w:t>”</w:t>
      </w:r>
      <w:r>
        <w:t>宋兵文介绍，制度建设贯穿清廉医院建设全过程。</w:t>
      </w:r>
    </w:p>
    <w:p w:rsidR="007F488E" w:rsidRDefault="007F488E" w:rsidP="007F488E">
      <w:pPr>
        <w:spacing w:line="247" w:lineRule="auto"/>
        <w:ind w:firstLineChars="200" w:firstLine="420"/>
        <w:jc w:val="left"/>
      </w:pPr>
      <w:r>
        <w:rPr>
          <w:rFonts w:hint="eastAsia"/>
        </w:rPr>
        <w:t>实行民主管理、民主决策。健全决策机制，完善“三重一大”事项决策制度，利用公告栏、内网及时进行公布。每年度召开职工代表大会，让全院职工参与到医院发展与建设中来，收集职工提案及合理化建议，汇总后分解到各科室进行解决和解答。在干部管理上严格执行干部人事制度，坚持任用干部“德才兼备”标准，全面实施阳光招聘，推进阳光人事。</w:t>
      </w:r>
    </w:p>
    <w:p w:rsidR="007F488E" w:rsidRDefault="007F488E" w:rsidP="007F488E">
      <w:pPr>
        <w:spacing w:line="247" w:lineRule="auto"/>
        <w:ind w:firstLineChars="200" w:firstLine="420"/>
        <w:jc w:val="left"/>
      </w:pPr>
      <w:r>
        <w:rPr>
          <w:rFonts w:hint="eastAsia"/>
        </w:rPr>
        <w:t>加强重点领域监管。着力强化药械采购等重点领域监管，严把财务报账审批手续关，严格执行支付审批流程制度，“三公经费”支出从源头上得到控制。医用设备、耗材、物资采购的监督检查进一步加强，设备、物资采购、零星维修等重点环节的防控措施持续完善，不断将清廉医院建设工作向纵深推进。</w:t>
      </w:r>
    </w:p>
    <w:p w:rsidR="007F488E" w:rsidRDefault="007F488E" w:rsidP="007F488E">
      <w:pPr>
        <w:spacing w:line="247" w:lineRule="auto"/>
        <w:ind w:firstLineChars="200" w:firstLine="420"/>
        <w:jc w:val="left"/>
      </w:pPr>
      <w:r>
        <w:rPr>
          <w:rFonts w:hint="eastAsia"/>
        </w:rPr>
        <w:t>提升医疗服务水平。增设院长接待日，开展医护联合查房，对处方点评和抗菌药物不合理使用监督检查，将药占比、床位使用率等指标纳入考核，促进合理检查、合理治疗、合理用药；推行日间医疗服务，缩短住院日，开展优势病种分析，将药占比、耗占比、次均费用等继续保持在较低水平，统筹推进</w:t>
      </w:r>
      <w:r>
        <w:t>DRG</w:t>
      </w:r>
      <w:r>
        <w:t>支付改革。</w:t>
      </w:r>
    </w:p>
    <w:p w:rsidR="007F488E" w:rsidRDefault="007F488E" w:rsidP="007F488E">
      <w:pPr>
        <w:spacing w:line="247" w:lineRule="auto"/>
        <w:ind w:firstLineChars="200" w:firstLine="420"/>
        <w:jc w:val="left"/>
      </w:pPr>
      <w:r>
        <w:rPr>
          <w:rFonts w:hint="eastAsia"/>
        </w:rPr>
        <w:t>打造卓越服务体系。致力构建“让患者更安全，让诊疗更有效，让病人更舒适，让医患更忠诚”的卓越服务体系，不断优化就诊流程，提升就诊体验。门诊楼所有楼层增设报到机、自助打印机，实现门诊挂号、缴费、报告查询等自助服务功能，真正做到让信息多跑路，病人少跑腿；门诊区域添置自助婴儿车，打造母乳喂养室、门诊二楼儿童乐园，陪人等候区增设咖啡饮品、阅读刊物等，让就诊环境更加舒适、温馨。</w:t>
      </w:r>
    </w:p>
    <w:p w:rsidR="007F488E" w:rsidRDefault="007F488E" w:rsidP="007F488E">
      <w:pPr>
        <w:spacing w:line="247" w:lineRule="auto"/>
        <w:ind w:firstLineChars="200" w:firstLine="420"/>
        <w:jc w:val="left"/>
      </w:pPr>
      <w:r>
        <w:rPr>
          <w:rFonts w:hint="eastAsia"/>
        </w:rPr>
        <w:t>“让意见、建议和投诉成为推动医院各项工作持续改进的动力和源泉”，医院始终坚持第一时间处理、第一时间反馈、第一时间改善，秉持“四个绝不放过原则”：坚持发现问题绝不放过、不找出问题根源绝不放过、找出根源不持续改进绝不放过、再出现类似事件绝不放过，不断优化服务流程和服务内涵，提高群众满意度和信任度。自去年</w:t>
      </w:r>
      <w:r>
        <w:t>10</w:t>
      </w:r>
      <w:r>
        <w:t>月由院党委牵头每季度召开投诉分析会议以来，各科室针对医患沟通、服务态度、科内管理等不足之处，完善优化服务流程、制度</w:t>
      </w:r>
      <w:r>
        <w:t>21</w:t>
      </w:r>
      <w:r>
        <w:t>项，积极改进存在问题</w:t>
      </w:r>
      <w:r>
        <w:t>35</w:t>
      </w:r>
      <w:r>
        <w:t>项，有效解决</w:t>
      </w:r>
      <w:r>
        <w:t>“</w:t>
      </w:r>
      <w:r>
        <w:t>痛点</w:t>
      </w:r>
      <w:r>
        <w:t>”“</w:t>
      </w:r>
      <w:r>
        <w:t>难点</w:t>
      </w:r>
      <w:r>
        <w:t>”</w:t>
      </w:r>
      <w:r>
        <w:t>和</w:t>
      </w:r>
      <w:r>
        <w:t>“</w:t>
      </w:r>
      <w:r>
        <w:t>堵点</w:t>
      </w:r>
      <w:r>
        <w:t>”</w:t>
      </w:r>
      <w:r>
        <w:t>问题</w:t>
      </w:r>
      <w:r>
        <w:t>6</w:t>
      </w:r>
      <w:r>
        <w:t>项。今年一季度投诉率同</w:t>
      </w:r>
      <w:r>
        <w:rPr>
          <w:rFonts w:hint="eastAsia"/>
        </w:rPr>
        <w:t>比下降</w:t>
      </w:r>
      <w:r>
        <w:t>28.6%</w:t>
      </w:r>
      <w:r>
        <w:t>。</w:t>
      </w:r>
    </w:p>
    <w:p w:rsidR="007F488E" w:rsidRDefault="007F488E" w:rsidP="007F488E">
      <w:pPr>
        <w:spacing w:line="247" w:lineRule="auto"/>
        <w:ind w:firstLineChars="200" w:firstLine="420"/>
        <w:jc w:val="left"/>
      </w:pPr>
      <w:r>
        <w:rPr>
          <w:rFonts w:hint="eastAsia"/>
        </w:rPr>
        <w:t>“医务人员应注重服务细节，一切以患者为中心，站在患者的角度多想一步、多说一句，医患间的理解就多一分。”这是该院党委副书记、院长邓顺钢在各种会议上经常强调的一句话。</w:t>
      </w:r>
    </w:p>
    <w:p w:rsidR="007F488E" w:rsidRDefault="007F488E" w:rsidP="007F488E">
      <w:pPr>
        <w:spacing w:line="247" w:lineRule="auto"/>
        <w:ind w:firstLineChars="200" w:firstLine="420"/>
        <w:jc w:val="left"/>
      </w:pPr>
      <w:r>
        <w:rPr>
          <w:rFonts w:hint="eastAsia"/>
        </w:rPr>
        <w:t>在</w:t>
      </w:r>
      <w:r>
        <w:t>2021</w:t>
      </w:r>
      <w:r>
        <w:t>年国家满意度调查中，株洲市妇幼保健院门诊和住院患者满意度在株洲市</w:t>
      </w:r>
      <w:r>
        <w:t>7</w:t>
      </w:r>
      <w:r>
        <w:t>家公立医院排名第一，在全省妇幼保健机构排名第二。</w:t>
      </w:r>
    </w:p>
    <w:p w:rsidR="007F488E" w:rsidRDefault="007F488E" w:rsidP="007F488E">
      <w:pPr>
        <w:spacing w:line="247" w:lineRule="auto"/>
        <w:ind w:firstLineChars="200" w:firstLine="420"/>
        <w:jc w:val="left"/>
      </w:pPr>
      <w:r>
        <w:rPr>
          <w:rFonts w:hint="eastAsia"/>
        </w:rPr>
        <w:t>文化润廉，厚植“清廉沃土”</w:t>
      </w:r>
    </w:p>
    <w:p w:rsidR="007F488E" w:rsidRDefault="007F488E" w:rsidP="007F488E">
      <w:pPr>
        <w:spacing w:line="247" w:lineRule="auto"/>
        <w:ind w:firstLineChars="200" w:firstLine="420"/>
        <w:jc w:val="left"/>
      </w:pPr>
      <w:r>
        <w:rPr>
          <w:rFonts w:hint="eastAsia"/>
        </w:rPr>
        <w:t>——打造“制造名城最温暖医院”</w:t>
      </w:r>
    </w:p>
    <w:p w:rsidR="007F488E" w:rsidRDefault="007F488E" w:rsidP="007F488E">
      <w:pPr>
        <w:spacing w:line="247" w:lineRule="auto"/>
        <w:ind w:firstLineChars="200" w:firstLine="420"/>
        <w:jc w:val="left"/>
      </w:pPr>
      <w:r>
        <w:rPr>
          <w:rFonts w:hint="eastAsia"/>
        </w:rPr>
        <w:t>清廉文化涵养良好医德医风，清廉医院稳固高质量发展基石，株洲市妇幼保健院迈入新发展阶段。</w:t>
      </w:r>
    </w:p>
    <w:p w:rsidR="007F488E" w:rsidRDefault="007F488E" w:rsidP="007F488E">
      <w:pPr>
        <w:spacing w:line="247" w:lineRule="auto"/>
        <w:ind w:firstLineChars="200" w:firstLine="420"/>
        <w:jc w:val="left"/>
      </w:pPr>
      <w:r>
        <w:rPr>
          <w:rFonts w:hint="eastAsia"/>
        </w:rPr>
        <w:t>紧扣人才培养，提升服务能力。医院成立青年委员会，为全院青年搭建一个交流学术和活跃思想的平台，激励青年职工展示才华和不断创新。开展后备护士长选拔，让更多德才兼备的优秀人才脱颖而出，不断提高护理管理和服务水平。持续优化人才队伍结构，围绕学科发展、重点工作，医院在高层次人才、青年人才、专业和技能人才等急需紧缺人才引培上持续发力。目前，医院高级职称卫生技术人员占比</w:t>
      </w:r>
      <w:r>
        <w:t>22.73%</w:t>
      </w:r>
      <w:r>
        <w:t>，卫生技术人员占比</w:t>
      </w:r>
      <w:r>
        <w:t>85.83%</w:t>
      </w:r>
      <w:r>
        <w:t>，株洲市学术技术带头人</w:t>
      </w:r>
      <w:r>
        <w:t>2</w:t>
      </w:r>
      <w:r>
        <w:t>人，株洲市核心专家</w:t>
      </w:r>
      <w:r>
        <w:t>2</w:t>
      </w:r>
      <w:r>
        <w:t>人，株洲市高层次</w:t>
      </w:r>
      <w:r>
        <w:t>D</w:t>
      </w:r>
      <w:r>
        <w:t>类（市级领军人才）人才</w:t>
      </w:r>
      <w:r>
        <w:t>14</w:t>
      </w:r>
      <w:r>
        <w:t>人，</w:t>
      </w:r>
      <w:r>
        <w:t>E</w:t>
      </w:r>
      <w:r>
        <w:t>类（高级人才）人才</w:t>
      </w:r>
      <w:r>
        <w:t>8</w:t>
      </w:r>
      <w:r>
        <w:t>人，株洲市卫生人才</w:t>
      </w:r>
      <w:r>
        <w:t>“135”</w:t>
      </w:r>
      <w:r>
        <w:t>工程学科带头人</w:t>
      </w:r>
      <w:r>
        <w:t>1</w:t>
      </w:r>
      <w:r>
        <w:t>人，学科骨干</w:t>
      </w:r>
      <w:r>
        <w:t>7</w:t>
      </w:r>
      <w:r>
        <w:t>人。</w:t>
      </w:r>
    </w:p>
    <w:p w:rsidR="007F488E" w:rsidRDefault="007F488E" w:rsidP="007F488E">
      <w:pPr>
        <w:spacing w:line="247" w:lineRule="auto"/>
        <w:ind w:firstLineChars="200" w:firstLine="420"/>
        <w:jc w:val="left"/>
      </w:pPr>
      <w:r>
        <w:rPr>
          <w:rFonts w:hint="eastAsia"/>
        </w:rPr>
        <w:t>聚焦技术前沿，助推学科发展。去年，株洲市妇幼保健院成为株洲地区首家引进海扶刀并掌握该项技术的市级医院，至今已为株洲及周边地区</w:t>
      </w:r>
      <w:r>
        <w:t>356</w:t>
      </w:r>
      <w:r>
        <w:t>例妇科良性疾病患者进行治疗，无一例并发症，治疗效果显著。该院新开设中医馆、中西医结合养胎中心、青少年眼视光中心、医美中心，一批特色鲜明、优势明显的健康服务单元正在形成。产科、优生医学科、医学遗传科、儿科（新生儿专业）、医学影像科（超声诊断专业）</w:t>
      </w:r>
      <w:r>
        <w:t>5</w:t>
      </w:r>
      <w:r>
        <w:t>个学科获批市州级省临床重点专科，医院被中国妇幼保健协会确认为妇女保健专科能力建设第二批托举单位。目前，医院孕产期保健特色专科、儿童早期发</w:t>
      </w:r>
      <w:r>
        <w:rPr>
          <w:rFonts w:hint="eastAsia"/>
        </w:rPr>
        <w:t>展特色专科、新生儿保健特色专科、妇幼健康文化特色单位</w:t>
      </w:r>
      <w:r>
        <w:t>4</w:t>
      </w:r>
      <w:r>
        <w:t>个特色专科（单位）通过省级初审。</w:t>
      </w:r>
    </w:p>
    <w:p w:rsidR="007F488E" w:rsidRDefault="007F488E" w:rsidP="007F488E">
      <w:pPr>
        <w:spacing w:line="247" w:lineRule="auto"/>
        <w:ind w:firstLineChars="200" w:firstLine="420"/>
        <w:jc w:val="left"/>
      </w:pPr>
      <w:r>
        <w:rPr>
          <w:rFonts w:hint="eastAsia"/>
        </w:rPr>
        <w:t>实力持续提升，荣誉纷至沓来。近年来，株洲市妇幼保健院作为国家级母婴安全优质服务单位、国家先天性结构畸形救助项目定点医疗机构，株洲市产前诊断中心、新生儿疾病筛查中心、危重新生儿和孕产妇救治中心，充分发挥全市妇科腔镜、产科、儿科、出生缺陷防治质量控制中心作用，成为株洲市医学会围产专业委员会、围产护理专业委员会、市预防医学会儿童保健专业委员会挂靠单位。</w:t>
      </w:r>
      <w:r>
        <w:t>2022</w:t>
      </w:r>
      <w:r>
        <w:t>年，是全省唯一一家挂牌中国计生协优生优育指导中心项目单位。成立湘雅名医周启昌教授、薛敏教授工作室，让株洲地区老百姓不用出远门就能享受国内顶尖的优质医疗服务。</w:t>
      </w:r>
      <w:r>
        <w:rPr>
          <w:rFonts w:hint="eastAsia"/>
        </w:rPr>
        <w:t>今年</w:t>
      </w:r>
      <w:r>
        <w:t>6</w:t>
      </w:r>
      <w:r>
        <w:t>月，株洲市首届妇幼中医药文化节在株洲妇幼保健院开幕。通过发展</w:t>
      </w:r>
      <w:r>
        <w:t>“</w:t>
      </w:r>
      <w:r>
        <w:t>大妇幼</w:t>
      </w:r>
      <w:r>
        <w:t>”“</w:t>
      </w:r>
      <w:r>
        <w:t>大保健</w:t>
      </w:r>
      <w:r>
        <w:t>”</w:t>
      </w:r>
      <w:r>
        <w:t>，医院把</w:t>
      </w:r>
      <w:r>
        <w:t>“</w:t>
      </w:r>
      <w:r>
        <w:t>治未病</w:t>
      </w:r>
      <w:r>
        <w:t>”</w:t>
      </w:r>
      <w:r>
        <w:t>与妇幼保健紧密结合，创新</w:t>
      </w:r>
      <w:r>
        <w:t>“</w:t>
      </w:r>
      <w:r>
        <w:t>妇幼</w:t>
      </w:r>
      <w:r>
        <w:t>+</w:t>
      </w:r>
      <w:r>
        <w:t>中医药</w:t>
      </w:r>
      <w:r>
        <w:t>”</w:t>
      </w:r>
      <w:r>
        <w:t>的服务模式，为全市妇女儿童提供全方位、全周期的优质中医药医疗保健服务。</w:t>
      </w:r>
    </w:p>
    <w:p w:rsidR="007F488E" w:rsidRDefault="007F488E" w:rsidP="007F488E">
      <w:pPr>
        <w:spacing w:line="247" w:lineRule="auto"/>
        <w:ind w:firstLineChars="200" w:firstLine="420"/>
        <w:jc w:val="left"/>
      </w:pPr>
      <w:r>
        <w:rPr>
          <w:rFonts w:hint="eastAsia"/>
        </w:rPr>
        <w:t>于荒芜中崛起，在“清风”里扬帆。</w:t>
      </w:r>
      <w:r>
        <w:t>70</w:t>
      </w:r>
      <w:r>
        <w:t>年不舍追求，株洲市妇幼保健院从一家偏居一隅、默默坚守的卫生所，成长为集医疗、保健、科研、教学及计划生育指导为一体的三级甲等专科医院。</w:t>
      </w:r>
    </w:p>
    <w:p w:rsidR="007F488E" w:rsidRPr="000F1FB7" w:rsidRDefault="007F488E" w:rsidP="007F488E">
      <w:pPr>
        <w:spacing w:line="247" w:lineRule="auto"/>
        <w:ind w:firstLineChars="200" w:firstLine="420"/>
        <w:jc w:val="left"/>
      </w:pPr>
      <w:r>
        <w:t>70</w:t>
      </w:r>
      <w:r>
        <w:t>年厚积薄发，</w:t>
      </w:r>
      <w:r>
        <w:t>70</w:t>
      </w:r>
      <w:r>
        <w:t>年再赴征程。株洲市妇幼保健院正以更加昂扬的斗志、更加进取的精神、更加务实的作风，全力打造</w:t>
      </w:r>
      <w:r>
        <w:t>“</w:t>
      </w:r>
      <w:r>
        <w:t>制造名城最温暖医院</w:t>
      </w:r>
      <w:r>
        <w:t>”</w:t>
      </w:r>
      <w:r>
        <w:t>，向</w:t>
      </w:r>
      <w:r>
        <w:t>“</w:t>
      </w:r>
      <w:r>
        <w:t>湘赣边领先、中部地区一流、全国知名的区域性妇女儿童健康医疗保健中心</w:t>
      </w:r>
      <w:r>
        <w:t>”</w:t>
      </w:r>
      <w:r>
        <w:t>勇毅前行。</w:t>
      </w:r>
    </w:p>
    <w:p w:rsidR="007F488E" w:rsidRDefault="007F488E" w:rsidP="007F488E">
      <w:pPr>
        <w:spacing w:line="247" w:lineRule="auto"/>
        <w:ind w:firstLineChars="200" w:firstLine="420"/>
        <w:jc w:val="right"/>
      </w:pPr>
      <w:r>
        <w:rPr>
          <w:rFonts w:hint="eastAsia"/>
        </w:rPr>
        <w:t>湖南日报</w:t>
      </w:r>
      <w:r>
        <w:t>2023-07-19</w:t>
      </w:r>
    </w:p>
    <w:p w:rsidR="007F488E" w:rsidRDefault="007F488E" w:rsidP="00F266F6">
      <w:pPr>
        <w:sectPr w:rsidR="007F488E" w:rsidSect="00F266F6">
          <w:type w:val="continuous"/>
          <w:pgSz w:w="11906" w:h="16838"/>
          <w:pgMar w:top="1644" w:right="1236" w:bottom="1418" w:left="1814" w:header="851" w:footer="907" w:gutter="0"/>
          <w:pgNumType w:start="1"/>
          <w:cols w:space="720"/>
          <w:docGrid w:type="lines" w:linePitch="341" w:charSpace="2373"/>
        </w:sectPr>
      </w:pPr>
    </w:p>
    <w:p w:rsidR="00676C3E" w:rsidRDefault="00676C3E"/>
    <w:sectPr w:rsidR="00676C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488E"/>
    <w:rsid w:val="00676C3E"/>
    <w:rsid w:val="007F48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48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F488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581</Words>
  <Characters>3316</Characters>
  <Application>Microsoft Office Word</Application>
  <DocSecurity>0</DocSecurity>
  <Lines>27</Lines>
  <Paragraphs>7</Paragraphs>
  <ScaleCrop>false</ScaleCrop>
  <Company>Microsoft</Company>
  <LinksUpToDate>false</LinksUpToDate>
  <CharactersWithSpaces>3890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2023-07-31T07:19:00Z</dcterms:created>
</cp:coreProperties>
</file>