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2D1C" w:rsidRPr="00F025DE" w:rsidRDefault="004F2D1C" w:rsidP="00F025DE">
      <w:pPr>
        <w:pStyle w:val="1"/>
        <w:spacing w:line="245" w:lineRule="auto"/>
      </w:pPr>
      <w:r w:rsidRPr="00F025DE">
        <w:rPr>
          <w:rFonts w:hint="eastAsia"/>
        </w:rPr>
        <w:t>江海区：以“高新速度”掀起项目建设“夏季攻势”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rPr>
          <w:rFonts w:hint="eastAsia"/>
        </w:rPr>
        <w:t>上半年江海区计划投资额突破</w:t>
      </w:r>
      <w:r>
        <w:t>200</w:t>
      </w:r>
      <w:r>
        <w:t>亿元</w:t>
      </w:r>
      <w:r>
        <w:t xml:space="preserve"> </w:t>
      </w:r>
      <w:r>
        <w:t>多项招商数据居全市第一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rPr>
          <w:rFonts w:hint="eastAsia"/>
        </w:rPr>
        <w:t>以“高新速度”掀起项目建设“夏季攻势”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□</w:t>
      </w:r>
      <w:r>
        <w:t>记者</w:t>
      </w:r>
      <w:r>
        <w:t>/</w:t>
      </w:r>
      <w:r>
        <w:t>何榕</w:t>
      </w:r>
      <w:r>
        <w:t xml:space="preserve"> </w:t>
      </w:r>
      <w:r>
        <w:t>通讯员</w:t>
      </w:r>
      <w:r>
        <w:t>/</w:t>
      </w:r>
      <w:r>
        <w:t>刘艳明</w:t>
      </w:r>
      <w:r>
        <w:t xml:space="preserve"> </w:t>
      </w:r>
      <w:r>
        <w:t>黄茵茵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7</w:t>
      </w:r>
      <w:r>
        <w:t>月</w:t>
      </w:r>
      <w:r>
        <w:t>21</w:t>
      </w:r>
      <w:r>
        <w:t>日，记者从江海区投促中心获悉，</w:t>
      </w:r>
      <w:r>
        <w:t>1—6</w:t>
      </w:r>
      <w:r>
        <w:t>月，江海区成功引进亿元以上项目</w:t>
      </w:r>
      <w:r>
        <w:t>31</w:t>
      </w:r>
      <w:r>
        <w:t>个，完成年度任务的</w:t>
      </w:r>
      <w:r>
        <w:t>68.9%</w:t>
      </w:r>
      <w:r>
        <w:t>；计划投资额</w:t>
      </w:r>
      <w:r>
        <w:t>234.1</w:t>
      </w:r>
      <w:r>
        <w:t>亿元，完成年度任务的</w:t>
      </w:r>
      <w:r>
        <w:t>85.1%</w:t>
      </w:r>
      <w:r>
        <w:t>，已超过去年全年水平，成功突破</w:t>
      </w:r>
      <w:r>
        <w:t>200</w:t>
      </w:r>
      <w:r>
        <w:t>亿元大关。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招商引资是经济发展的源头活水，是经济社会高质量发展的重要牵引。今年以来，江海区围绕落实省委</w:t>
      </w:r>
      <w:r>
        <w:t>“1310”</w:t>
      </w:r>
      <w:r>
        <w:t>具体部署，追</w:t>
      </w:r>
      <w:r>
        <w:t>“</w:t>
      </w:r>
      <w:r>
        <w:t>高</w:t>
      </w:r>
      <w:r>
        <w:t>”</w:t>
      </w:r>
      <w:r>
        <w:t>逐</w:t>
      </w:r>
      <w:r>
        <w:t>“</w:t>
      </w:r>
      <w:r>
        <w:t>新</w:t>
      </w:r>
      <w:r>
        <w:t>”</w:t>
      </w:r>
      <w:r>
        <w:t>，高标准推进</w:t>
      </w:r>
      <w:r>
        <w:t>“</w:t>
      </w:r>
      <w:r>
        <w:t>百县千镇万村高质量发展工程</w:t>
      </w:r>
      <w:r>
        <w:t>”</w:t>
      </w:r>
      <w:r>
        <w:t>，坚持</w:t>
      </w:r>
      <w:r>
        <w:t>“</w:t>
      </w:r>
      <w:r>
        <w:t>制造业当家</w:t>
      </w:r>
      <w:r>
        <w:t>”</w:t>
      </w:r>
      <w:r>
        <w:t>，高水平谋划推进现代化产业体系建设，坚持抓大产业、大平台、大项目、大企业、大环境，把制造业这份厚实家当做优做强，在新的高度挺起江海现代化建设的产业</w:t>
      </w:r>
      <w:r>
        <w:t>“</w:t>
      </w:r>
      <w:r>
        <w:t>脊梁</w:t>
      </w:r>
      <w:r>
        <w:t>”</w:t>
      </w:r>
      <w:r>
        <w:t>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多项数据排名全市第一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10</w:t>
      </w:r>
      <w:r>
        <w:t>亿元以上制造业项目完成率、投资额和同比增长率均排名全市第一，实际利用外资总量和同比增长率排名全市第一，上半年引进工业项目单个项目平均投资额排名全市第一，通过市联席会议项目亩均投资强度、税收强度和容积率排名全市第一</w:t>
      </w:r>
      <w:r>
        <w:t>……</w:t>
      </w:r>
      <w:r>
        <w:t>于发展中求索，于奋进中嬗变，在高质量发展的赛道上，江海区正以奔跑的速度播种希望，以开放的姿态迎接未来。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作为江门唯一国家高新区，高新区（江海区）把高质量发展作为首要任务，全面实施</w:t>
      </w:r>
      <w:r>
        <w:t>“</w:t>
      </w:r>
      <w:r>
        <w:t>制造业当家</w:t>
      </w:r>
      <w:r>
        <w:t>”</w:t>
      </w:r>
      <w:r>
        <w:t>重点工程，紧紧抓住县域这个重要发力点，深入推进</w:t>
      </w:r>
      <w:r>
        <w:t>“</w:t>
      </w:r>
      <w:r>
        <w:t>百千万工程</w:t>
      </w:r>
      <w:r>
        <w:t>”</w:t>
      </w:r>
      <w:r>
        <w:t>，奋力引进一批大项目、好项目，交出亮眼</w:t>
      </w:r>
      <w:r>
        <w:t>“</w:t>
      </w:r>
      <w:r>
        <w:t>成绩单</w:t>
      </w:r>
      <w:r>
        <w:t>”</w:t>
      </w:r>
      <w:r>
        <w:t>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高新区（江海区）上半年引进工业项目</w:t>
      </w:r>
      <w:r>
        <w:t>28</w:t>
      </w:r>
      <w:r>
        <w:t>个，计划投资额</w:t>
      </w:r>
      <w:r>
        <w:t>229</w:t>
      </w:r>
      <w:r>
        <w:t>亿元，单个项目平均投资额超</w:t>
      </w:r>
      <w:r>
        <w:t>8</w:t>
      </w:r>
      <w:r>
        <w:t>亿元，排名全市第一；上半年引进制造业项目</w:t>
      </w:r>
      <w:r>
        <w:t>24</w:t>
      </w:r>
      <w:r>
        <w:t>个，计划投资额</w:t>
      </w:r>
      <w:r>
        <w:t>197.1</w:t>
      </w:r>
      <w:r>
        <w:t>亿元，占引进项目计划投资额的</w:t>
      </w:r>
      <w:r>
        <w:t>84.2%</w:t>
      </w:r>
      <w:r>
        <w:t>，投资额和占比均排名全市第一。其中，引进</w:t>
      </w:r>
      <w:r>
        <w:t>10</w:t>
      </w:r>
      <w:r>
        <w:t>亿元以上制造业项目</w:t>
      </w:r>
      <w:r>
        <w:t>6</w:t>
      </w:r>
      <w:r>
        <w:t>个，完成年度任务的</w:t>
      </w:r>
      <w:r>
        <w:t>66.7%</w:t>
      </w:r>
      <w:r>
        <w:t>；计划投资额</w:t>
      </w:r>
      <w:r>
        <w:t>145</w:t>
      </w:r>
      <w:r>
        <w:t>亿元，同比增长</w:t>
      </w:r>
      <w:r>
        <w:t>114.8%</w:t>
      </w:r>
      <w:r>
        <w:t>，完成率、投资额和同比增长率均排名全市第一。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项目是区域发展的</w:t>
      </w:r>
      <w:r>
        <w:t>“</w:t>
      </w:r>
      <w:r>
        <w:t>脊梁</w:t>
      </w:r>
      <w:r>
        <w:t>”</w:t>
      </w:r>
      <w:r>
        <w:t>，也是高质量发展的</w:t>
      </w:r>
      <w:r>
        <w:t>“</w:t>
      </w:r>
      <w:r>
        <w:t>强力引擎</w:t>
      </w:r>
      <w:r>
        <w:t>”</w:t>
      </w:r>
      <w:r>
        <w:t>。江海区正以</w:t>
      </w:r>
      <w:r>
        <w:t>“</w:t>
      </w:r>
      <w:r>
        <w:t>高新速度</w:t>
      </w:r>
      <w:r>
        <w:t>”</w:t>
      </w:r>
      <w:r>
        <w:t>掀起项目建设</w:t>
      </w:r>
      <w:r>
        <w:t>“</w:t>
      </w:r>
      <w:r>
        <w:t>夏季攻势</w:t>
      </w:r>
      <w:r>
        <w:t>”</w:t>
      </w:r>
      <w:r>
        <w:t>。今年以来，江海区通过市招商引资联席会议审核项目</w:t>
      </w:r>
      <w:r>
        <w:t>15</w:t>
      </w:r>
      <w:r>
        <w:t>个，计划投资额</w:t>
      </w:r>
      <w:r>
        <w:t>174.5</w:t>
      </w:r>
      <w:r>
        <w:t>亿元，计划用地</w:t>
      </w:r>
      <w:r>
        <w:t>66.5</w:t>
      </w:r>
      <w:r>
        <w:t>公顷。过会项目中，泽塔、容士登、艺光、东君、琪泰、生动力、冠德等</w:t>
      </w:r>
      <w:r>
        <w:t>7</w:t>
      </w:r>
      <w:r>
        <w:t>个项目均已摘牌，挂网率达</w:t>
      </w:r>
      <w:r>
        <w:t>53.8%</w:t>
      </w:r>
      <w:r>
        <w:t>。过会项目交地率达</w:t>
      </w:r>
      <w:r>
        <w:t>38.5%</w:t>
      </w:r>
      <w:r>
        <w:t>，超出全市进度</w:t>
      </w:r>
      <w:r>
        <w:t>23.4</w:t>
      </w:r>
      <w:r>
        <w:t>个百分点；动工率达</w:t>
      </w:r>
      <w:r>
        <w:t>15.4%</w:t>
      </w:r>
      <w:r>
        <w:t>，超出全市进度</w:t>
      </w:r>
      <w:r>
        <w:t>9.6</w:t>
      </w:r>
      <w:r>
        <w:t>个百分点，排名全市第一。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只有按下项目建设</w:t>
      </w:r>
      <w:r>
        <w:t>“</w:t>
      </w:r>
      <w:r>
        <w:t>快进键</w:t>
      </w:r>
      <w:r>
        <w:t>”</w:t>
      </w:r>
      <w:r>
        <w:t>，才能跑出经济发展</w:t>
      </w:r>
      <w:r>
        <w:t>“</w:t>
      </w:r>
      <w:r>
        <w:t>加速度</w:t>
      </w:r>
      <w:r>
        <w:t>”</w:t>
      </w:r>
      <w:r>
        <w:t>。江海区通过</w:t>
      </w:r>
      <w:r>
        <w:t>“</w:t>
      </w:r>
      <w:r>
        <w:t>两坚持</w:t>
      </w:r>
      <w:r>
        <w:t>”</w:t>
      </w:r>
      <w:r>
        <w:t>助力建设</w:t>
      </w:r>
      <w:r>
        <w:t>“</w:t>
      </w:r>
      <w:r>
        <w:t>加速</w:t>
      </w:r>
      <w:r>
        <w:t>”</w:t>
      </w:r>
      <w:r>
        <w:t>。一是坚持项目用地</w:t>
      </w:r>
      <w:r>
        <w:t>“</w:t>
      </w:r>
      <w:r>
        <w:t>带方案出让</w:t>
      </w:r>
      <w:r>
        <w:t>”</w:t>
      </w:r>
      <w:r>
        <w:t>，按照</w:t>
      </w:r>
      <w:r>
        <w:t>“</w:t>
      </w:r>
      <w:r>
        <w:t>先承诺后审、边建边批</w:t>
      </w:r>
      <w:r>
        <w:t>”</w:t>
      </w:r>
      <w:r>
        <w:t>的原则，以最大限度</w:t>
      </w:r>
      <w:r>
        <w:t>“</w:t>
      </w:r>
      <w:r>
        <w:t>容缺</w:t>
      </w:r>
      <w:r>
        <w:t>”</w:t>
      </w:r>
      <w:r>
        <w:t>推动项目加速建设和投产，不断提升项目的落地开工速度。二是坚持挂图作战模式，落实每周一走访，限时解决存在问题和企业诉求，为项目方提供全方位、全过程、全天候的</w:t>
      </w:r>
      <w:r>
        <w:t>“</w:t>
      </w:r>
      <w:r>
        <w:t>保姆式</w:t>
      </w:r>
      <w:r>
        <w:t>”</w:t>
      </w:r>
      <w:r>
        <w:t>服务。今年以来，累计解决企业有关诉求超</w:t>
      </w:r>
      <w:r>
        <w:t>100</w:t>
      </w:r>
      <w:r>
        <w:t>条。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扩大招商引资</w:t>
      </w:r>
      <w:r>
        <w:t>“</w:t>
      </w:r>
      <w:r>
        <w:t>朋友圈</w:t>
      </w:r>
      <w:r>
        <w:t>”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3</w:t>
      </w:r>
      <w:r>
        <w:t>月</w:t>
      </w:r>
      <w:r>
        <w:t>9</w:t>
      </w:r>
      <w:r>
        <w:t>日，区委书记聂加伟带队前往北京，开展推进江门市安全应急产业园发展及加快</w:t>
      </w:r>
      <w:r>
        <w:t>“</w:t>
      </w:r>
      <w:r>
        <w:t>国科大江海智慧安全应急联合实验室</w:t>
      </w:r>
      <w:r>
        <w:t>”</w:t>
      </w:r>
      <w:r>
        <w:t>建设等事宜研讨交流。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3</w:t>
      </w:r>
      <w:r>
        <w:t>月</w:t>
      </w:r>
      <w:r>
        <w:t>15</w:t>
      </w:r>
      <w:r>
        <w:t>日至</w:t>
      </w:r>
      <w:r>
        <w:t>17</w:t>
      </w:r>
      <w:r>
        <w:t>日，区委副书记、区长郑丹辉，区人大常委会主任余志坚，区政协主席邹德昌率队赴香港、澳门举行投资环境推介会，并开展系列招商活动。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4</w:t>
      </w:r>
      <w:r>
        <w:t>月</w:t>
      </w:r>
      <w:r>
        <w:t>18</w:t>
      </w:r>
      <w:r>
        <w:t>日至</w:t>
      </w:r>
      <w:r>
        <w:t>20</w:t>
      </w:r>
      <w:r>
        <w:t>日，高新区党工委委员、管委会副主任莫兆汉、郑伟潮分别带队到东莞、深圳开展招商拜访活动。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……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翻开</w:t>
      </w:r>
      <w:r>
        <w:t>“</w:t>
      </w:r>
      <w:r>
        <w:t>工作日历表</w:t>
      </w:r>
      <w:r>
        <w:t>”</w:t>
      </w:r>
      <w:r>
        <w:t>，从密集的节奏中可以感受到这种忙碌的状态。如此紧锣密鼓的节奏，传达的是江海聚焦聚力实体经济发展、加力提速招商引资和项目建设的紧迫感和坚定信心。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全力以赴拼经济、集势聚能促投资。今年上半年，江海区委区政府主要领导前往北京、重庆、香港、澳门、深圳、上海等地，外出拜访企业</w:t>
      </w:r>
      <w:r>
        <w:t>49</w:t>
      </w:r>
      <w:r>
        <w:t>家次。全区各招商小组以成渝、莞深、广佛、长三角和京津冀区域优质产业项目转移为切入点，以常态化、靶向式驻点相结合的方式，积极开展各类精准招商活动，外出招商</w:t>
      </w:r>
      <w:r>
        <w:t>200</w:t>
      </w:r>
      <w:r>
        <w:t>余次，接洽拜访超过</w:t>
      </w:r>
      <w:r>
        <w:t>120</w:t>
      </w:r>
      <w:r>
        <w:t>家重点目标企业。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高水平</w:t>
      </w:r>
      <w:r>
        <w:t>“</w:t>
      </w:r>
      <w:r>
        <w:t>走出去</w:t>
      </w:r>
      <w:r>
        <w:t>”</w:t>
      </w:r>
      <w:r>
        <w:t>，高质量</w:t>
      </w:r>
      <w:r>
        <w:t>“</w:t>
      </w:r>
      <w:r>
        <w:t>引进来</w:t>
      </w:r>
      <w:r>
        <w:t>”</w:t>
      </w:r>
      <w:r>
        <w:t>。江海区主动发出合作共赢</w:t>
      </w:r>
      <w:r>
        <w:t>“</w:t>
      </w:r>
      <w:r>
        <w:t>邀请函</w:t>
      </w:r>
      <w:r>
        <w:t>”</w:t>
      </w:r>
      <w:r>
        <w:t>，通过对外</w:t>
      </w:r>
      <w:r>
        <w:t>“</w:t>
      </w:r>
      <w:r>
        <w:t>招大引强</w:t>
      </w:r>
      <w:r>
        <w:t>”</w:t>
      </w:r>
      <w:r>
        <w:t>与区内</w:t>
      </w:r>
      <w:r>
        <w:t>“</w:t>
      </w:r>
      <w:r>
        <w:t>延链补链</w:t>
      </w:r>
      <w:r>
        <w:t>”</w:t>
      </w:r>
      <w:r>
        <w:t>相结合，加强构建</w:t>
      </w:r>
      <w:r>
        <w:t>“</w:t>
      </w:r>
      <w:r>
        <w:t>总部</w:t>
      </w:r>
      <w:r>
        <w:t>+</w:t>
      </w:r>
      <w:r>
        <w:t>基地</w:t>
      </w:r>
      <w:r>
        <w:t>”“</w:t>
      </w:r>
      <w:r>
        <w:t>研发</w:t>
      </w:r>
      <w:r>
        <w:t>+</w:t>
      </w:r>
      <w:r>
        <w:t>制造</w:t>
      </w:r>
      <w:r>
        <w:t>”</w:t>
      </w:r>
      <w:r>
        <w:t>的产业协同模式，吸引更多的实力客商前来投资兴业，推动全区经济高质量发展。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今年以来，江海区累计举办</w:t>
      </w:r>
      <w:r>
        <w:t>5</w:t>
      </w:r>
      <w:r>
        <w:t>场招商推介会，积极对接港澳企业家、北京大学应急产业高研班企业代表、广州国际应急安全博览会参展企业、深圳智能装备产业协会会员等企业群体，全方位展示江海区发展成果、投资环境优势和发展机遇，并邀请参会企业到江海区考察营商环境，广派江海招商亮丽名片，奋力扩大招商引资</w:t>
      </w:r>
      <w:r>
        <w:t>“</w:t>
      </w:r>
      <w:r>
        <w:t>朋友圈</w:t>
      </w:r>
      <w:r>
        <w:t>”</w:t>
      </w:r>
      <w:r>
        <w:t>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紧抓安全应急产业培育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放眼全省，</w:t>
      </w:r>
      <w:r>
        <w:t>“</w:t>
      </w:r>
      <w:r>
        <w:t>百千万工程</w:t>
      </w:r>
      <w:r>
        <w:t>”</w:t>
      </w:r>
      <w:r>
        <w:t>已成为热词。县域是区域协调发展的</w:t>
      </w:r>
      <w:r>
        <w:t>“</w:t>
      </w:r>
      <w:r>
        <w:t>主战场</w:t>
      </w:r>
      <w:r>
        <w:t>”</w:t>
      </w:r>
      <w:r>
        <w:t>，也是推动高质量发展的</w:t>
      </w:r>
      <w:r>
        <w:t>“</w:t>
      </w:r>
      <w:r>
        <w:t>潜力板</w:t>
      </w:r>
      <w:r>
        <w:t>”</w:t>
      </w:r>
      <w:r>
        <w:t>。在江门市制定的</w:t>
      </w:r>
      <w:r>
        <w:t>“</w:t>
      </w:r>
      <w:r>
        <w:t>百千万工程</w:t>
      </w:r>
      <w:r>
        <w:t>”</w:t>
      </w:r>
      <w:r>
        <w:t>行动方案中，</w:t>
      </w:r>
      <w:r>
        <w:t>“</w:t>
      </w:r>
      <w:r>
        <w:t>安全应急产业</w:t>
      </w:r>
      <w:r>
        <w:t>”“</w:t>
      </w:r>
      <w:r>
        <w:t>两中心一基地</w:t>
      </w:r>
      <w:r>
        <w:t>”“</w:t>
      </w:r>
      <w:r>
        <w:t>五维一体</w:t>
      </w:r>
      <w:r>
        <w:t>”</w:t>
      </w:r>
      <w:r>
        <w:t>等关键词频出。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聚焦</w:t>
      </w:r>
      <w:r>
        <w:t>“</w:t>
      </w:r>
      <w:r>
        <w:t>百千万工程</w:t>
      </w:r>
      <w:r>
        <w:t>”</w:t>
      </w:r>
      <w:r>
        <w:t>，江海区将紧抓安全应急产业培育放在首要位置，围绕安全应急产业延链补链强链开展精准招商；聚焦安全应急产业招大引强，江海区制定安全应急产业招商工作方案，梳理</w:t>
      </w:r>
      <w:r>
        <w:t>“</w:t>
      </w:r>
      <w:r>
        <w:t>一图谱、两链条、三目录</w:t>
      </w:r>
      <w:r>
        <w:t>”</w:t>
      </w:r>
      <w:r>
        <w:t>，明确工作方向，锚定目标企业。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值得一提的是，江海区正积极主动开拓新市场，迅速扩大项目资源池，实现成渝地区招商突破，成功吸引重庆市安全应急产业龙头企业</w:t>
      </w:r>
      <w:r>
        <w:t>——</w:t>
      </w:r>
      <w:r>
        <w:t>迪马实业股份有限公司（下简称</w:t>
      </w:r>
      <w:r>
        <w:t>“</w:t>
      </w:r>
      <w:r>
        <w:t>迪马实业</w:t>
      </w:r>
      <w:r>
        <w:t>”</w:t>
      </w:r>
      <w:r>
        <w:t>）落户江门安全应急产业园区。据悉，该企业计划投资</w:t>
      </w:r>
      <w:r>
        <w:t>50</w:t>
      </w:r>
      <w:r>
        <w:t>亿元建设迪马湾区应急特种装备项目，是上半年全市引进规模最大的制造业项目。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“</w:t>
      </w:r>
      <w:r>
        <w:t>江海的项目不仅是我们华南的生产基地，亦是企业产品的展示平台。</w:t>
      </w:r>
      <w:r>
        <w:t>”</w:t>
      </w:r>
      <w:r>
        <w:t>迪马实业产发广东区域总经理张弛介绍，该企业十分看好江海区的发展前景，也将全力打造生产基地。目前，该项目已经通过了江门市、江海区的项目遴选，并计划于今年摘地，可以说项目的建设落地</w:t>
      </w:r>
      <w:r>
        <w:t>“</w:t>
      </w:r>
      <w:r>
        <w:t>如箭在弦</w:t>
      </w:r>
      <w:r>
        <w:t>”</w:t>
      </w:r>
      <w:r>
        <w:t>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除了迪马实业外，今年还有</w:t>
      </w:r>
      <w:r>
        <w:t>2</w:t>
      </w:r>
      <w:r>
        <w:t>家安全应急头部企业与江海区达成投资意向，分别是投资额</w:t>
      </w:r>
      <w:r>
        <w:t>30</w:t>
      </w:r>
      <w:r>
        <w:t>亿元的优合大湾区全球高端食品加工基地和投资额</w:t>
      </w:r>
      <w:r>
        <w:t>30</w:t>
      </w:r>
      <w:r>
        <w:t>亿元的泽塔新能源储能项目。落户后，势必会拉动上下游企业进驻，形成应急产业生态集群。</w:t>
      </w:r>
    </w:p>
    <w:p w:rsidR="004F2D1C" w:rsidRDefault="004F2D1C" w:rsidP="004F2D1C">
      <w:pPr>
        <w:spacing w:line="245" w:lineRule="auto"/>
        <w:ind w:firstLineChars="200" w:firstLine="420"/>
        <w:jc w:val="left"/>
      </w:pPr>
      <w:r>
        <w:t>区投促中心相关负责人表示，下半年，全区招商队伍将紧紧围绕市委市政府决策部署，深入实施市委</w:t>
      </w:r>
      <w:r>
        <w:t>“</w:t>
      </w:r>
      <w:r>
        <w:t>六大工程</w:t>
      </w:r>
      <w:r>
        <w:t>”</w:t>
      </w:r>
      <w:r>
        <w:t>和区委</w:t>
      </w:r>
      <w:r>
        <w:t>“</w:t>
      </w:r>
      <w:r>
        <w:t>工业兴区</w:t>
      </w:r>
      <w:r>
        <w:t>”“</w:t>
      </w:r>
      <w:r>
        <w:t>园区增效</w:t>
      </w:r>
      <w:r>
        <w:t>”</w:t>
      </w:r>
      <w:r>
        <w:t>计划，坚持制造业当家、产业第一，以</w:t>
      </w:r>
      <w:r>
        <w:t>“</w:t>
      </w:r>
      <w:r>
        <w:t>战</w:t>
      </w:r>
      <w:r>
        <w:t>”</w:t>
      </w:r>
      <w:r>
        <w:t>的姿态、</w:t>
      </w:r>
      <w:r>
        <w:t>“</w:t>
      </w:r>
      <w:r>
        <w:t>拼</w:t>
      </w:r>
      <w:r>
        <w:t>”</w:t>
      </w:r>
      <w:r>
        <w:t>的精神、</w:t>
      </w:r>
      <w:r>
        <w:t>“</w:t>
      </w:r>
      <w:r>
        <w:t>抢</w:t>
      </w:r>
      <w:r>
        <w:t>”</w:t>
      </w:r>
      <w:r>
        <w:t>的意识、</w:t>
      </w:r>
      <w:r>
        <w:t>“</w:t>
      </w:r>
      <w:r>
        <w:t>实</w:t>
      </w:r>
      <w:r>
        <w:t>”</w:t>
      </w:r>
      <w:r>
        <w:t>的行动，实现更多的龙头项目、新业态新产业项目</w:t>
      </w:r>
      <w:r>
        <w:t>“</w:t>
      </w:r>
      <w:r>
        <w:t>从</w:t>
      </w:r>
      <w:r>
        <w:t>0</w:t>
      </w:r>
      <w:r>
        <w:t>到</w:t>
      </w:r>
      <w:r>
        <w:t>1”</w:t>
      </w:r>
      <w:r>
        <w:t>增量式突破发展，奋力冲刺全年目标任务。</w:t>
      </w:r>
    </w:p>
    <w:p w:rsidR="004F2D1C" w:rsidRDefault="004F2D1C" w:rsidP="004F2D1C">
      <w:pPr>
        <w:spacing w:line="245" w:lineRule="auto"/>
        <w:ind w:firstLineChars="200" w:firstLine="420"/>
        <w:jc w:val="right"/>
      </w:pPr>
      <w:r>
        <w:rPr>
          <w:rFonts w:hint="eastAsia"/>
        </w:rPr>
        <w:t>江门日报</w:t>
      </w:r>
      <w:r>
        <w:rPr>
          <w:rFonts w:hint="eastAsia"/>
        </w:rPr>
        <w:t>2023-07-27</w:t>
      </w:r>
    </w:p>
    <w:p w:rsidR="004F2D1C" w:rsidRDefault="004F2D1C" w:rsidP="00DB4B95">
      <w:pPr>
        <w:sectPr w:rsidR="004F2D1C" w:rsidSect="00DB4B9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75174" w:rsidRDefault="00875174"/>
    <w:sectPr w:rsidR="008751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F2D1C"/>
    <w:rsid w:val="004F2D1C"/>
    <w:rsid w:val="008751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F2D1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4F2D1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406</Words>
  <Characters>2320</Characters>
  <Application>Microsoft Office Word</Application>
  <DocSecurity>0</DocSecurity>
  <Lines>19</Lines>
  <Paragraphs>5</Paragraphs>
  <ScaleCrop>false</ScaleCrop>
  <Company>Microsoft</Company>
  <LinksUpToDate>false</LinksUpToDate>
  <CharactersWithSpaces>2721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2023-08-01T08:08:00Z</dcterms:created>
</cp:coreProperties>
</file>