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6BD0" w:rsidRPr="00487073" w:rsidRDefault="00E36BD0" w:rsidP="00487073">
      <w:pPr>
        <w:pStyle w:val="1"/>
      </w:pPr>
      <w:r w:rsidRPr="00487073">
        <w:rPr>
          <w:rFonts w:hint="eastAsia"/>
        </w:rPr>
        <w:t>西固区全力推动重点项目建设“加速跑”</w:t>
      </w:r>
    </w:p>
    <w:p w:rsidR="00E36BD0" w:rsidRDefault="00E36BD0" w:rsidP="00E36BD0">
      <w:pPr>
        <w:ind w:firstLineChars="200" w:firstLine="420"/>
        <w:jc w:val="left"/>
      </w:pPr>
      <w:r w:rsidRPr="00527959">
        <w:rPr>
          <w:rFonts w:hint="eastAsia"/>
        </w:rPr>
        <w:t>重点项目建设巡礼｜西固区全力推动重点项目建设“加速跑”</w:t>
      </w:r>
    </w:p>
    <w:p w:rsidR="00E36BD0" w:rsidRDefault="00E36BD0" w:rsidP="00E36BD0">
      <w:pPr>
        <w:ind w:firstLineChars="200" w:firstLine="420"/>
        <w:jc w:val="left"/>
      </w:pPr>
      <w:r>
        <w:rPr>
          <w:rFonts w:hint="eastAsia"/>
        </w:rPr>
        <w:t>抓项目</w:t>
      </w:r>
      <w:r>
        <w:t xml:space="preserve"> </w:t>
      </w:r>
      <w:r>
        <w:t>扩投资</w:t>
      </w:r>
      <w:r>
        <w:t xml:space="preserve"> </w:t>
      </w:r>
      <w:r>
        <w:t>强产业</w:t>
      </w:r>
      <w:r>
        <w:t xml:space="preserve"> </w:t>
      </w:r>
      <w:r>
        <w:t>惠民生</w:t>
      </w:r>
    </w:p>
    <w:p w:rsidR="00E36BD0" w:rsidRDefault="00E36BD0" w:rsidP="00E36BD0">
      <w:pPr>
        <w:ind w:firstLineChars="200" w:firstLine="420"/>
        <w:jc w:val="left"/>
      </w:pPr>
      <w:r>
        <w:rPr>
          <w:rFonts w:hint="eastAsia"/>
        </w:rPr>
        <w:t>西固区全力推动重点项目建设“加速跑”</w:t>
      </w:r>
    </w:p>
    <w:p w:rsidR="00E36BD0" w:rsidRDefault="00E36BD0" w:rsidP="00E36BD0">
      <w:pPr>
        <w:ind w:firstLineChars="200" w:firstLine="420"/>
        <w:jc w:val="left"/>
      </w:pPr>
      <w:r>
        <w:t>7</w:t>
      </w:r>
      <w:r>
        <w:t>月</w:t>
      </w:r>
      <w:r>
        <w:t>14</w:t>
      </w:r>
      <w:r>
        <w:t>日，记者走访西固区项目建设时看到，施工现场机械轰鸣，塔吊矗立，工人们配合默契，繁忙作业，呈现一派热火朝天的大干快上景象。</w:t>
      </w:r>
    </w:p>
    <w:p w:rsidR="00E36BD0" w:rsidRDefault="00E36BD0" w:rsidP="00E36BD0">
      <w:pPr>
        <w:ind w:firstLineChars="200" w:firstLine="420"/>
        <w:jc w:val="left"/>
      </w:pPr>
      <w:r>
        <w:rPr>
          <w:rFonts w:hint="eastAsia"/>
        </w:rPr>
        <w:t>今年，西固区开展“项目建设攻坚年”行动，</w:t>
      </w:r>
      <w:r>
        <w:t>9</w:t>
      </w:r>
      <w:r>
        <w:t>个项目被纳入省市列重大项目清单，总投资</w:t>
      </w:r>
      <w:r>
        <w:t>378.34</w:t>
      </w:r>
      <w:r>
        <w:t>亿元，年度计划投资</w:t>
      </w:r>
      <w:r>
        <w:t>24.05</w:t>
      </w:r>
      <w:r>
        <w:t>亿元。</w:t>
      </w:r>
      <w:r>
        <w:t>1</w:t>
      </w:r>
      <w:r>
        <w:t>至</w:t>
      </w:r>
      <w:r>
        <w:t>6</w:t>
      </w:r>
      <w:r>
        <w:t>月累计完成投资</w:t>
      </w:r>
      <w:r>
        <w:t>13.8</w:t>
      </w:r>
      <w:r>
        <w:t>亿元，完成年度计划投资的</w:t>
      </w:r>
      <w:r>
        <w:t>57.4%</w:t>
      </w:r>
      <w:r>
        <w:t>，完成上半年</w:t>
      </w:r>
      <w:r>
        <w:t>“</w:t>
      </w:r>
      <w:r>
        <w:t>双过半</w:t>
      </w:r>
      <w:r>
        <w:t>”</w:t>
      </w:r>
      <w:r>
        <w:t>目标任务，有效增强全区经济发展后劲。</w:t>
      </w:r>
    </w:p>
    <w:p w:rsidR="00E36BD0" w:rsidRDefault="00E36BD0" w:rsidP="00E36BD0">
      <w:pPr>
        <w:ind w:firstLineChars="200" w:firstLine="420"/>
        <w:jc w:val="left"/>
      </w:pPr>
      <w:r>
        <w:rPr>
          <w:rFonts w:hint="eastAsia"/>
        </w:rPr>
        <w:t>大万山</w:t>
      </w:r>
      <w:r>
        <w:t>80</w:t>
      </w:r>
      <w:r>
        <w:t>兆瓦光伏项目</w:t>
      </w:r>
      <w:r>
        <w:t>9</w:t>
      </w:r>
      <w:r>
        <w:t>月底投产</w:t>
      </w:r>
    </w:p>
    <w:p w:rsidR="00E36BD0" w:rsidRDefault="00E36BD0" w:rsidP="00E36BD0">
      <w:pPr>
        <w:ind w:firstLineChars="200" w:firstLine="420"/>
        <w:jc w:val="left"/>
      </w:pPr>
      <w:r>
        <w:rPr>
          <w:rFonts w:hint="eastAsia"/>
        </w:rPr>
        <w:t>步入位于西固区河口镇石圈村和红古区平安镇河湾村的大万山区域，栉次鳞比的光伏板架设在山坡上，工人们正在忙碌着建设配套设施。“华能西固区河口镇大万山</w:t>
      </w:r>
      <w:r>
        <w:t>80</w:t>
      </w:r>
      <w:r>
        <w:t>兆瓦光伏项目为第二十七届兰洽会签约项目，是兰州市和西固区</w:t>
      </w:r>
      <w:r>
        <w:t>‘</w:t>
      </w:r>
      <w:r>
        <w:t>十四五</w:t>
      </w:r>
      <w:r>
        <w:t>’</w:t>
      </w:r>
      <w:r>
        <w:t>重点新能源建设项目。</w:t>
      </w:r>
      <w:r>
        <w:t>”</w:t>
      </w:r>
      <w:r>
        <w:t>项目经理成红兵说。</w:t>
      </w:r>
    </w:p>
    <w:p w:rsidR="00E36BD0" w:rsidRDefault="00E36BD0" w:rsidP="00E36BD0">
      <w:pPr>
        <w:ind w:firstLineChars="200" w:firstLine="420"/>
        <w:jc w:val="left"/>
      </w:pPr>
      <w:r>
        <w:rPr>
          <w:rFonts w:hint="eastAsia"/>
        </w:rPr>
        <w:t>成红兵告诉记者，本项目实际安装容量为</w:t>
      </w:r>
      <w:r>
        <w:t>81.5</w:t>
      </w:r>
      <w:r>
        <w:t>兆瓦（直流侧），拟采用</w:t>
      </w:r>
      <w:r>
        <w:t>545</w:t>
      </w:r>
      <w:r>
        <w:t>瓦</w:t>
      </w:r>
      <w:r>
        <w:t>/550</w:t>
      </w:r>
      <w:r>
        <w:t>瓦（</w:t>
      </w:r>
      <w:r>
        <w:t>9∶1</w:t>
      </w:r>
      <w:r>
        <w:t>）单晶双面双玻太阳能电池组件，组件效率</w:t>
      </w:r>
      <w:r>
        <w:t>21.3%</w:t>
      </w:r>
      <w:r>
        <w:t>，光伏场区容配比按</w:t>
      </w:r>
      <w:r>
        <w:t>1∶1</w:t>
      </w:r>
      <w:r>
        <w:t>考虑，组件数量</w:t>
      </w:r>
      <w:r>
        <w:t>134472</w:t>
      </w:r>
      <w:r>
        <w:t>块</w:t>
      </w:r>
      <w:r>
        <w:t>545</w:t>
      </w:r>
      <w:r>
        <w:t>瓦和</w:t>
      </w:r>
      <w:r>
        <w:t>14950</w:t>
      </w:r>
      <w:r>
        <w:t>块</w:t>
      </w:r>
      <w:r>
        <w:t>550</w:t>
      </w:r>
      <w:r>
        <w:t>瓦，固定支架安装，安装倾角</w:t>
      </w:r>
      <w:r>
        <w:t>34</w:t>
      </w:r>
      <w:r>
        <w:t>度。配置</w:t>
      </w:r>
      <w:r>
        <w:t>408</w:t>
      </w:r>
      <w:r>
        <w:t>台</w:t>
      </w:r>
      <w:r>
        <w:t>196</w:t>
      </w:r>
      <w:r>
        <w:t>千瓦的组串式逆变器，共设</w:t>
      </w:r>
      <w:r>
        <w:t>25</w:t>
      </w:r>
      <w:r>
        <w:t>个额定容量为</w:t>
      </w:r>
      <w:r>
        <w:t>3150</w:t>
      </w:r>
      <w:r>
        <w:t>千瓦和</w:t>
      </w:r>
      <w:r>
        <w:t>1</w:t>
      </w:r>
      <w:r>
        <w:t>个额定容量为</w:t>
      </w:r>
      <w:r>
        <w:t>1600</w:t>
      </w:r>
      <w:r>
        <w:t>千瓦子方阵，以</w:t>
      </w:r>
      <w:r>
        <w:t>4</w:t>
      </w:r>
      <w:r>
        <w:t>回</w:t>
      </w:r>
      <w:r>
        <w:t>35</w:t>
      </w:r>
      <w:r>
        <w:t>千伏集电线路接入本期新建</w:t>
      </w:r>
      <w:r>
        <w:t>110</w:t>
      </w:r>
      <w:r>
        <w:t>千伏升压站；</w:t>
      </w:r>
      <w:r>
        <w:t>110</w:t>
      </w:r>
      <w:r>
        <w:t>千伏光伏升压站以</w:t>
      </w:r>
      <w:r>
        <w:t>1</w:t>
      </w:r>
      <w:r>
        <w:t>回</w:t>
      </w:r>
      <w:r>
        <w:t>110</w:t>
      </w:r>
      <w:r>
        <w:t>千伏线路接入</w:t>
      </w:r>
      <w:r>
        <w:t>330</w:t>
      </w:r>
      <w:r>
        <w:t>千伏新庄变</w:t>
      </w:r>
      <w:r>
        <w:t>110</w:t>
      </w:r>
      <w:r>
        <w:t>千伏侧，送出新建线路长度</w:t>
      </w:r>
      <w:r>
        <w:t>8</w:t>
      </w:r>
      <w:r>
        <w:t>公里；项</w:t>
      </w:r>
      <w:r>
        <w:rPr>
          <w:rFonts w:hint="eastAsia"/>
        </w:rPr>
        <w:t>目配置</w:t>
      </w:r>
      <w:r>
        <w:t>15%</w:t>
      </w:r>
      <w:r>
        <w:t>储能系统，采用共建模式，纳入到山丹东乐北滩集中储能电站中异地建设，储能系统配置容量</w:t>
      </w:r>
      <w:r>
        <w:t>12</w:t>
      </w:r>
      <w:r>
        <w:t>兆瓦</w:t>
      </w:r>
      <w:r>
        <w:t>/24</w:t>
      </w:r>
      <w:r>
        <w:t>兆瓦时。</w:t>
      </w:r>
    </w:p>
    <w:p w:rsidR="00E36BD0" w:rsidRDefault="00E36BD0" w:rsidP="00E36BD0">
      <w:pPr>
        <w:ind w:firstLineChars="200" w:firstLine="420"/>
        <w:jc w:val="left"/>
      </w:pPr>
      <w:r>
        <w:rPr>
          <w:rFonts w:hint="eastAsia"/>
        </w:rPr>
        <w:t>“计划总投资</w:t>
      </w:r>
      <w:r>
        <w:t>3.62</w:t>
      </w:r>
      <w:r>
        <w:t>亿元，项目计划于</w:t>
      </w:r>
      <w:r>
        <w:t>2023</w:t>
      </w:r>
      <w:r>
        <w:t>年</w:t>
      </w:r>
      <w:r>
        <w:t>9</w:t>
      </w:r>
      <w:r>
        <w:t>月底投产发电。项目建成投产后，年均上网电量</w:t>
      </w:r>
      <w:r>
        <w:t>1.19</w:t>
      </w:r>
      <w:r>
        <w:t>亿千万时，按一度电平均消耗</w:t>
      </w:r>
      <w:r>
        <w:t>304.9</w:t>
      </w:r>
      <w:r>
        <w:t>克标煤计算，本项目建成后相当于年均节省标煤</w:t>
      </w:r>
      <w:r>
        <w:t>36270</w:t>
      </w:r>
      <w:r>
        <w:t>吨，减少二氧化碳排放约</w:t>
      </w:r>
      <w:r>
        <w:t>97929</w:t>
      </w:r>
      <w:r>
        <w:t>吨，本项目建设是促进当地经济发展、助力乡村振兴、增加居民就业和打赢蓝天保卫战重要举措，具有很好的社会效益和环境效益。</w:t>
      </w:r>
      <w:r>
        <w:t>”</w:t>
      </w:r>
      <w:r>
        <w:t>成红兵表示。</w:t>
      </w:r>
    </w:p>
    <w:p w:rsidR="00E36BD0" w:rsidRDefault="00E36BD0" w:rsidP="00E36BD0">
      <w:pPr>
        <w:ind w:firstLineChars="200" w:firstLine="420"/>
        <w:jc w:val="left"/>
      </w:pPr>
      <w:r>
        <w:rPr>
          <w:rFonts w:hint="eastAsia"/>
        </w:rPr>
        <w:t>兰州石化转型升级乙烯改造项目顺利推进</w:t>
      </w:r>
    </w:p>
    <w:p w:rsidR="00E36BD0" w:rsidRDefault="00E36BD0" w:rsidP="00E36BD0">
      <w:pPr>
        <w:ind w:firstLineChars="200" w:firstLine="420"/>
        <w:jc w:val="left"/>
      </w:pPr>
      <w:r>
        <w:rPr>
          <w:rFonts w:hint="eastAsia"/>
        </w:rPr>
        <w:t>“兰州石化转型升级乙烯改造项目于</w:t>
      </w:r>
      <w:r>
        <w:t>2022</w:t>
      </w:r>
      <w:r>
        <w:t>年</w:t>
      </w:r>
      <w:r>
        <w:t>6</w:t>
      </w:r>
      <w:r>
        <w:t>月启动预可研报告编制以来，目前正在顺利推进。</w:t>
      </w:r>
      <w:r>
        <w:t>”</w:t>
      </w:r>
      <w:r>
        <w:t>西固区重大项目办主任张国卿说。</w:t>
      </w:r>
    </w:p>
    <w:p w:rsidR="00E36BD0" w:rsidRDefault="00E36BD0" w:rsidP="00E36BD0">
      <w:pPr>
        <w:ind w:firstLineChars="200" w:firstLine="420"/>
        <w:jc w:val="left"/>
      </w:pPr>
      <w:r>
        <w:rPr>
          <w:rFonts w:hint="eastAsia"/>
        </w:rPr>
        <w:t>张国卿表示，兰州石化公司</w:t>
      </w:r>
      <w:r>
        <w:t>120</w:t>
      </w:r>
      <w:r>
        <w:t>万吨</w:t>
      </w:r>
      <w:r>
        <w:t>/</w:t>
      </w:r>
      <w:r>
        <w:t>年乙烯转型升级改造项目作为省列重大项目加快推进，主要从四个方面来考虑它的重要性，一是炼油产能过剩加剧。预计到</w:t>
      </w:r>
      <w:r>
        <w:t>2025</w:t>
      </w:r>
      <w:r>
        <w:t>年，全国炼油产能过剩</w:t>
      </w:r>
      <w:r>
        <w:t>2.3</w:t>
      </w:r>
      <w:r>
        <w:t>亿吨</w:t>
      </w:r>
      <w:r>
        <w:t>/</w:t>
      </w:r>
      <w:r>
        <w:t>年左右，成品油消费将会迅速达峰，兰州石化成品油产率</w:t>
      </w:r>
      <w:r>
        <w:t>70%</w:t>
      </w:r>
      <w:r>
        <w:t>左右，</w:t>
      </w:r>
      <w:r>
        <w:t>“</w:t>
      </w:r>
      <w:r>
        <w:t>减油增化</w:t>
      </w:r>
      <w:r>
        <w:t>”</w:t>
      </w:r>
      <w:r>
        <w:t>势在必行。二是</w:t>
      </w:r>
      <w:r>
        <w:t>24</w:t>
      </w:r>
      <w:r>
        <w:t>万吨</w:t>
      </w:r>
      <w:r>
        <w:t>/</w:t>
      </w:r>
      <w:r>
        <w:t>年乙烯装置关停对效益和税收影响巨大。按照国家发布的《高耗能行业重点领域节能降碳改造升级实施指南》的要求，</w:t>
      </w:r>
      <w:r>
        <w:t>24</w:t>
      </w:r>
      <w:r>
        <w:t>万吨</w:t>
      </w:r>
      <w:r>
        <w:t>/</w:t>
      </w:r>
      <w:r>
        <w:t>年乙烯装置面临关停，兰州石化原油加工量将减少</w:t>
      </w:r>
      <w:r>
        <w:t>230</w:t>
      </w:r>
      <w:r>
        <w:t>万吨</w:t>
      </w:r>
      <w:r>
        <w:t>/</w:t>
      </w:r>
      <w:r>
        <w:t>年。三是兰州石化被誉为</w:t>
      </w:r>
      <w:r>
        <w:t>“</w:t>
      </w:r>
      <w:r>
        <w:t>共和国长子</w:t>
      </w:r>
      <w:r>
        <w:t>”</w:t>
      </w:r>
      <w:r>
        <w:t>，中国石油化学工业的</w:t>
      </w:r>
      <w:r>
        <w:t>“</w:t>
      </w:r>
      <w:r>
        <w:t>摇</w:t>
      </w:r>
      <w:r>
        <w:rPr>
          <w:rFonts w:hint="eastAsia"/>
        </w:rPr>
        <w:t>篮”，具有“出产品、出技术、出人才、出经验”的光荣传统，在开发、生产高端化、差异化、品牌化产品方面具有明显优势，具备进一步发展石化新材料产业的条件。四是在“减油增化”的行业背景下，中国石油启动了陕甘宁蒙青地区整体规划，以兰州石化为中心，集中五省乙烯原料资源，通过兰州石化“油转化”，为域内企业腾挪成品油市场空间，实现区域整体的高质量协同发展。</w:t>
      </w:r>
    </w:p>
    <w:p w:rsidR="00E36BD0" w:rsidRDefault="00E36BD0" w:rsidP="00E36BD0">
      <w:pPr>
        <w:ind w:firstLineChars="200" w:firstLine="420"/>
        <w:jc w:val="left"/>
      </w:pPr>
      <w:r>
        <w:rPr>
          <w:rFonts w:hint="eastAsia"/>
        </w:rPr>
        <w:t>据了解，</w:t>
      </w:r>
      <w:r>
        <w:t>120</w:t>
      </w:r>
      <w:r>
        <w:t>万吨</w:t>
      </w:r>
      <w:r>
        <w:t>/</w:t>
      </w:r>
      <w:r>
        <w:t>年乙烯项目改造或新建</w:t>
      </w:r>
      <w:r>
        <w:t>300</w:t>
      </w:r>
      <w:r>
        <w:t>万吨</w:t>
      </w:r>
      <w:r>
        <w:t>/</w:t>
      </w:r>
      <w:r>
        <w:t>年柴油加氢装置、</w:t>
      </w:r>
      <w:r>
        <w:t>120</w:t>
      </w:r>
      <w:r>
        <w:t>万吨</w:t>
      </w:r>
      <w:r>
        <w:t>/</w:t>
      </w:r>
      <w:r>
        <w:t>年柴油加氢</w:t>
      </w:r>
      <w:r>
        <w:lastRenderedPageBreak/>
        <w:t>装置、</w:t>
      </w:r>
      <w:r>
        <w:t>120</w:t>
      </w:r>
      <w:r>
        <w:t>万吨</w:t>
      </w:r>
      <w:r>
        <w:t>/</w:t>
      </w:r>
      <w:r>
        <w:t>年重油催化装置、</w:t>
      </w:r>
      <w:r>
        <w:t>2</w:t>
      </w:r>
      <w:r>
        <w:t>万吨</w:t>
      </w:r>
      <w:r>
        <w:t>/</w:t>
      </w:r>
      <w:r>
        <w:t>年辛烯</w:t>
      </w:r>
      <w:r>
        <w:t>-1</w:t>
      </w:r>
      <w:r>
        <w:t>装置、</w:t>
      </w:r>
      <w:r>
        <w:t>10</w:t>
      </w:r>
      <w:r>
        <w:t>万吨</w:t>
      </w:r>
      <w:r>
        <w:t>/</w:t>
      </w:r>
      <w:r>
        <w:t>年</w:t>
      </w:r>
      <w:r>
        <w:t>POE</w:t>
      </w:r>
      <w:r>
        <w:t>装置等多个炼油和化工装置。</w:t>
      </w:r>
    </w:p>
    <w:p w:rsidR="00E36BD0" w:rsidRDefault="00E36BD0" w:rsidP="00E36BD0">
      <w:pPr>
        <w:ind w:firstLineChars="200" w:firstLine="420"/>
        <w:jc w:val="left"/>
      </w:pPr>
      <w:r>
        <w:rPr>
          <w:rFonts w:hint="eastAsia"/>
        </w:rPr>
        <w:t>全域棚改项目部分楼栋</w:t>
      </w:r>
      <w:r>
        <w:t>7</w:t>
      </w:r>
      <w:r>
        <w:t>月底封顶</w:t>
      </w:r>
    </w:p>
    <w:p w:rsidR="00E36BD0" w:rsidRDefault="00E36BD0" w:rsidP="00E36BD0">
      <w:pPr>
        <w:ind w:firstLineChars="200" w:firstLine="420"/>
        <w:jc w:val="left"/>
      </w:pPr>
      <w:r>
        <w:rPr>
          <w:rFonts w:hint="eastAsia"/>
        </w:rPr>
        <w:t>“现在大家看见的是西固区福源小镇安置房二期项目，</w:t>
      </w:r>
      <w:r>
        <w:t>15</w:t>
      </w:r>
      <w:r>
        <w:t>栋楼全部开建，其中</w:t>
      </w:r>
      <w:r>
        <w:t>E</w:t>
      </w:r>
      <w:r>
        <w:t>地块建设速度最快，部分楼栋</w:t>
      </w:r>
      <w:r>
        <w:t>7</w:t>
      </w:r>
      <w:r>
        <w:t>月底封顶。</w:t>
      </w:r>
      <w:r>
        <w:t xml:space="preserve">” </w:t>
      </w:r>
      <w:r>
        <w:t>甘肃易城福源项目管理咨询有限公司工程部部长张小龙说。</w:t>
      </w:r>
    </w:p>
    <w:p w:rsidR="00E36BD0" w:rsidRDefault="00E36BD0" w:rsidP="00E36BD0">
      <w:pPr>
        <w:ind w:firstLineChars="200" w:firstLine="420"/>
        <w:jc w:val="left"/>
      </w:pPr>
      <w:r>
        <w:rPr>
          <w:rFonts w:hint="eastAsia"/>
        </w:rPr>
        <w:t>张小龙表示，西固区福源小镇安置房二期项目作为省列重点项目，承担省、市重大市政拆迁任务的安置房储备及全域棚改建设项目，是西固区委、区政府为解决城市低收入家庭住房、改善人居环境问题的民生工程。项目共划分为</w:t>
      </w:r>
      <w:r>
        <w:t>C</w:t>
      </w:r>
      <w:r>
        <w:t>、</w:t>
      </w:r>
      <w:r>
        <w:t>D</w:t>
      </w:r>
      <w:r>
        <w:t>、</w:t>
      </w:r>
      <w:r>
        <w:t>E</w:t>
      </w:r>
      <w:r>
        <w:t>、</w:t>
      </w:r>
      <w:r>
        <w:t>F</w:t>
      </w:r>
      <w:r>
        <w:t>、</w:t>
      </w:r>
      <w:r>
        <w:t>G</w:t>
      </w:r>
      <w:r>
        <w:t>五个地块，建设用地面积</w:t>
      </w:r>
      <w:r>
        <w:t>214502.43</w:t>
      </w:r>
      <w:r>
        <w:t>平方米，总建筑面积</w:t>
      </w:r>
      <w:r>
        <w:t>411421.55</w:t>
      </w:r>
      <w:r>
        <w:t>平方米，其中：地上总建筑面积</w:t>
      </w:r>
      <w:r>
        <w:t>295067.19</w:t>
      </w:r>
      <w:r>
        <w:t>平方米，地下总建筑面积</w:t>
      </w:r>
      <w:r>
        <w:t>116354.36</w:t>
      </w:r>
      <w:r>
        <w:t>平方米。项目于</w:t>
      </w:r>
      <w:r>
        <w:t>2022</w:t>
      </w:r>
      <w:r>
        <w:t>年</w:t>
      </w:r>
      <w:r>
        <w:t>6</w:t>
      </w:r>
      <w:r>
        <w:t>月</w:t>
      </w:r>
      <w:r>
        <w:t>29</w:t>
      </w:r>
      <w:r>
        <w:t>日开工，整体计划于</w:t>
      </w:r>
      <w:r>
        <w:t>2025</w:t>
      </w:r>
      <w:r>
        <w:t>年</w:t>
      </w:r>
      <w:r>
        <w:t>12</w:t>
      </w:r>
      <w:r>
        <w:t>月</w:t>
      </w:r>
      <w:r>
        <w:t>31</w:t>
      </w:r>
      <w:r>
        <w:t>日竣工。</w:t>
      </w:r>
    </w:p>
    <w:p w:rsidR="00E36BD0" w:rsidRDefault="00E36BD0" w:rsidP="00E36BD0">
      <w:pPr>
        <w:ind w:firstLineChars="200" w:firstLine="420"/>
        <w:jc w:val="left"/>
      </w:pPr>
      <w:r>
        <w:rPr>
          <w:rFonts w:hint="eastAsia"/>
        </w:rPr>
        <w:t>据悉，</w:t>
      </w:r>
      <w:r>
        <w:t>2023</w:t>
      </w:r>
      <w:r>
        <w:t>年，西固区谋划储备固定资产投资项目</w:t>
      </w:r>
      <w:r>
        <w:t>133</w:t>
      </w:r>
      <w:r>
        <w:t>个，总投资</w:t>
      </w:r>
      <w:r>
        <w:t>1124.79</w:t>
      </w:r>
      <w:r>
        <w:t>亿元，</w:t>
      </w:r>
      <w:r>
        <w:t>2023</w:t>
      </w:r>
      <w:r>
        <w:t>年计划完成投资</w:t>
      </w:r>
      <w:r>
        <w:t>78.74</w:t>
      </w:r>
      <w:r>
        <w:t>亿元。截至目前，</w:t>
      </w:r>
      <w:r>
        <w:t>71</w:t>
      </w:r>
      <w:r>
        <w:t>个续建项目已全部复工，</w:t>
      </w:r>
      <w:r>
        <w:t>62</w:t>
      </w:r>
      <w:r>
        <w:t>个新建项目中</w:t>
      </w:r>
      <w:r>
        <w:t>41</w:t>
      </w:r>
      <w:r>
        <w:t>个项目手续办结并开工建设，手续办结率</w:t>
      </w:r>
      <w:r>
        <w:t>66.12%</w:t>
      </w:r>
      <w:r>
        <w:t>。（兰州日报社全媒体记者</w:t>
      </w:r>
      <w:r>
        <w:t xml:space="preserve"> </w:t>
      </w:r>
      <w:r>
        <w:t>董永前）</w:t>
      </w:r>
    </w:p>
    <w:p w:rsidR="00E36BD0" w:rsidRDefault="00E36BD0" w:rsidP="00E36BD0">
      <w:pPr>
        <w:ind w:firstLineChars="200" w:firstLine="420"/>
        <w:jc w:val="right"/>
      </w:pPr>
      <w:r>
        <w:t>兰州日报</w:t>
      </w:r>
      <w:r w:rsidRPr="00527959">
        <w:t>2023-07-16</w:t>
      </w:r>
    </w:p>
    <w:p w:rsidR="00E36BD0" w:rsidRDefault="00E36BD0" w:rsidP="007D178D">
      <w:pPr>
        <w:sectPr w:rsidR="00E36BD0" w:rsidSect="007D178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E28B8" w:rsidRDefault="00FE28B8"/>
    <w:sectPr w:rsidR="00FE28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E36BD0"/>
    <w:rsid w:val="00E36BD0"/>
    <w:rsid w:val="00FE28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36BD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E36BD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296</Words>
  <Characters>1693</Characters>
  <Application>Microsoft Office Word</Application>
  <DocSecurity>0</DocSecurity>
  <Lines>14</Lines>
  <Paragraphs>3</Paragraphs>
  <ScaleCrop>false</ScaleCrop>
  <Company>Microsoft</Company>
  <LinksUpToDate>false</LinksUpToDate>
  <CharactersWithSpaces>1986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2023-07-26T07:15:00Z</dcterms:created>
</cp:coreProperties>
</file>