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4E66" w:rsidRDefault="00524E66" w:rsidP="001E5197">
      <w:pPr>
        <w:pStyle w:val="1"/>
        <w:spacing w:line="245" w:lineRule="auto"/>
      </w:pPr>
      <w:r>
        <w:rPr>
          <w:rFonts w:hint="eastAsia"/>
        </w:rPr>
        <w:t>“监管</w:t>
      </w:r>
      <w:r>
        <w:t>+服务</w:t>
      </w:r>
      <w:r>
        <w:t>”</w:t>
      </w:r>
      <w:r>
        <w:rPr>
          <w:rFonts w:ascii="MS Mincho" w:eastAsia="MS Mincho" w:hAnsi="MS Mincho" w:cs="MS Mincho" w:hint="eastAsia"/>
        </w:rPr>
        <w:t> </w:t>
      </w:r>
      <w:r>
        <w:rPr>
          <w:rFonts w:cs="宋体" w:hint="eastAsia"/>
        </w:rPr>
        <w:t xml:space="preserve"> </w:t>
      </w:r>
      <w:r>
        <w:t>南充经开区特种设备安全助力营商环境</w:t>
      </w:r>
    </w:p>
    <w:p w:rsidR="00524E66" w:rsidRDefault="00524E66" w:rsidP="00524E66">
      <w:pPr>
        <w:spacing w:line="245" w:lineRule="auto"/>
        <w:ind w:firstLineChars="200" w:firstLine="420"/>
      </w:pPr>
      <w:r>
        <w:rPr>
          <w:rFonts w:hint="eastAsia"/>
        </w:rPr>
        <w:t>在南充市经开区，十年间，变化悄然发生。</w:t>
      </w:r>
    </w:p>
    <w:p w:rsidR="00524E66" w:rsidRDefault="00524E66" w:rsidP="00524E66">
      <w:pPr>
        <w:spacing w:line="245" w:lineRule="auto"/>
        <w:ind w:firstLineChars="200" w:firstLine="420"/>
      </w:pPr>
      <w:r>
        <w:rPr>
          <w:rFonts w:hint="eastAsia"/>
        </w:rPr>
        <w:t>一座座厂房拔地而起、一条条现代化生产线快速运转、一辆辆产品运输车辆络绎不绝，在南充市经济开发区工业园内，这是最常见的繁忙景象。</w:t>
      </w:r>
    </w:p>
    <w:p w:rsidR="00524E66" w:rsidRDefault="00524E66" w:rsidP="00524E66">
      <w:pPr>
        <w:spacing w:line="245" w:lineRule="auto"/>
        <w:ind w:firstLineChars="200" w:firstLine="420"/>
      </w:pPr>
      <w:r>
        <w:rPr>
          <w:rFonts w:hint="eastAsia"/>
        </w:rPr>
        <w:t>从</w:t>
      </w:r>
      <w:r>
        <w:t>2014</w:t>
      </w:r>
      <w:r>
        <w:t>年的只有</w:t>
      </w:r>
      <w:r>
        <w:t>1</w:t>
      </w:r>
      <w:r>
        <w:t>家企业注册三台特种设备，到如今</w:t>
      </w:r>
      <w:r>
        <w:t>2023</w:t>
      </w:r>
      <w:r>
        <w:t>年</w:t>
      </w:r>
      <w:r>
        <w:t>25</w:t>
      </w:r>
      <w:r>
        <w:t>家特种设备企业注册</w:t>
      </w:r>
      <w:r>
        <w:t>1200</w:t>
      </w:r>
      <w:r>
        <w:t>多台特种设备，生机勃发的市场主体，成为支撑南充经济社会高质量发展的关键力量。</w:t>
      </w:r>
    </w:p>
    <w:p w:rsidR="00524E66" w:rsidRDefault="00524E66" w:rsidP="00524E66">
      <w:pPr>
        <w:spacing w:line="245" w:lineRule="auto"/>
        <w:ind w:firstLineChars="200" w:firstLine="420"/>
      </w:pPr>
      <w:r>
        <w:rPr>
          <w:rFonts w:hint="eastAsia"/>
        </w:rPr>
        <w:t>小切口撬动大变革，“优”无止境的营商环境改革“南充经开样本”，正于细微之处勾勒。</w:t>
      </w:r>
    </w:p>
    <w:p w:rsidR="00524E66" w:rsidRDefault="00524E66" w:rsidP="00524E66">
      <w:pPr>
        <w:spacing w:line="245" w:lineRule="auto"/>
        <w:ind w:firstLineChars="200" w:firstLine="420"/>
      </w:pPr>
      <w:r>
        <w:rPr>
          <w:rFonts w:hint="eastAsia"/>
        </w:rPr>
        <w:t>十年辛勤耕耘，十年接续奋斗。在党的领导下，南充市经开区市场监管局职能不断调整优化，市场监管事业步履铿锵。一项项成绩、一组组数据，映射出</w:t>
      </w:r>
      <w:r>
        <w:t>10</w:t>
      </w:r>
      <w:r>
        <w:t>年来市场监管的成果，为南充经济实现高质量发展注入源源不断的新动能。</w:t>
      </w:r>
    </w:p>
    <w:p w:rsidR="00524E66" w:rsidRDefault="00524E66" w:rsidP="00524E66">
      <w:pPr>
        <w:spacing w:line="245" w:lineRule="auto"/>
        <w:ind w:firstLineChars="200" w:firstLine="420"/>
      </w:pPr>
      <w:r>
        <w:rPr>
          <w:rFonts w:hint="eastAsia"/>
        </w:rPr>
        <w:t>惟改革者进，惟创新者强。加快建设全国统一大市场，南充经开区市场监管局正抓住培育壮大高质量市场主体的重要机遇，探索符合经开区特点和规律的市场监管新路径，提供更多市场监管的“南充经开样本”。</w:t>
      </w:r>
    </w:p>
    <w:p w:rsidR="00524E66" w:rsidRDefault="00524E66" w:rsidP="00524E66">
      <w:pPr>
        <w:spacing w:line="245" w:lineRule="auto"/>
        <w:ind w:firstLineChars="200" w:firstLine="420"/>
      </w:pPr>
      <w:r>
        <w:rPr>
          <w:rFonts w:hint="eastAsia"/>
        </w:rPr>
        <w:t>展望未来，南充经开区市场监管局将着力构建优质便捷的企业全生命周期服务体系、公平有序的市场竞争体系、多元共治的市场治理体系、严密规范的安全监管体系、成熟完备的质量发展体系，为推动南充市经开区实现老城市新活力提供有力支撑，开创南充经开区市场监管事业发展新局面。</w:t>
      </w:r>
    </w:p>
    <w:p w:rsidR="00524E66" w:rsidRDefault="00524E66" w:rsidP="00524E66">
      <w:pPr>
        <w:spacing w:line="245" w:lineRule="auto"/>
        <w:ind w:firstLineChars="200" w:firstLine="420"/>
      </w:pPr>
      <w:r>
        <w:rPr>
          <w:rFonts w:hint="eastAsia"/>
        </w:rPr>
        <w:t>非凡十年，未来可期。乘势而上，再开新局。</w:t>
      </w:r>
    </w:p>
    <w:p w:rsidR="00524E66" w:rsidRDefault="00524E66" w:rsidP="00524E66">
      <w:pPr>
        <w:spacing w:line="245" w:lineRule="auto"/>
        <w:ind w:firstLineChars="200" w:firstLine="420"/>
      </w:pPr>
      <w:r>
        <w:rPr>
          <w:rFonts w:ascii="MS Mincho" w:eastAsia="MS Mincho" w:hAnsi="MS Mincho" w:cs="MS Mincho" w:hint="eastAsia"/>
        </w:rPr>
        <w:t>    </w:t>
      </w:r>
      <w:r>
        <w:t>改革提速</w:t>
      </w:r>
    </w:p>
    <w:p w:rsidR="00524E66" w:rsidRDefault="00524E66" w:rsidP="00524E66">
      <w:pPr>
        <w:spacing w:line="245" w:lineRule="auto"/>
        <w:ind w:firstLineChars="200" w:firstLine="420"/>
      </w:pPr>
      <w:r>
        <w:rPr>
          <w:rFonts w:ascii="MS Mincho" w:eastAsia="MS Mincho" w:hAnsi="MS Mincho" w:cs="MS Mincho" w:hint="eastAsia"/>
        </w:rPr>
        <w:t>    </w:t>
      </w:r>
      <w:r>
        <w:t>市场主体</w:t>
      </w:r>
      <w:r>
        <w:t>“</w:t>
      </w:r>
      <w:r>
        <w:t>更活跃</w:t>
      </w:r>
      <w:r>
        <w:t>”</w:t>
      </w:r>
    </w:p>
    <w:p w:rsidR="00524E66" w:rsidRDefault="00524E66" w:rsidP="00524E66">
      <w:pPr>
        <w:spacing w:line="245" w:lineRule="auto"/>
        <w:ind w:firstLineChars="200" w:firstLine="420"/>
      </w:pPr>
      <w:r>
        <w:rPr>
          <w:rFonts w:hint="eastAsia"/>
        </w:rPr>
        <w:t>“真的太感谢了，经开区市场监管局的工作人员到我们企业里面为我们的特种设备进行注册，每天都来，呆了一个月。”</w:t>
      </w:r>
      <w:r>
        <w:t>2019</w:t>
      </w:r>
      <w:r>
        <w:t>年</w:t>
      </w:r>
      <w:r>
        <w:t>9</w:t>
      </w:r>
      <w:r>
        <w:t>月的一天上午，在四川能投化学新材料责任有限公司门口，企业负责人激动地向上门送服务的南充经开区市场监管局工作人员表示感谢。</w:t>
      </w:r>
    </w:p>
    <w:p w:rsidR="00524E66" w:rsidRDefault="00524E66" w:rsidP="00524E66">
      <w:pPr>
        <w:spacing w:line="245" w:lineRule="auto"/>
        <w:ind w:firstLineChars="200" w:firstLine="420"/>
      </w:pPr>
      <w:r>
        <w:t>2018</w:t>
      </w:r>
      <w:r>
        <w:t>年，南充市经开区市场监管局开通助企上门服务，切实为企业解决燃眉之急。</w:t>
      </w:r>
    </w:p>
    <w:p w:rsidR="00524E66" w:rsidRDefault="00524E66" w:rsidP="00524E66">
      <w:pPr>
        <w:spacing w:line="245" w:lineRule="auto"/>
        <w:ind w:firstLineChars="200" w:firstLine="420"/>
      </w:pPr>
      <w:r>
        <w:rPr>
          <w:rFonts w:hint="eastAsia"/>
        </w:rPr>
        <w:t>时间是前行者的刻度尺。</w:t>
      </w:r>
      <w:r>
        <w:t>2014</w:t>
      </w:r>
      <w:r>
        <w:t>年，南充经开区启动商事登记制度改革调研和探索工作，形成改革初步方案。营商环境优化，从开办企业的第一道门槛起步，在之后的十年中迎来</w:t>
      </w:r>
      <w:r>
        <w:t>“</w:t>
      </w:r>
      <w:r>
        <w:t>加速跑</w:t>
      </w:r>
      <w:r>
        <w:t>”</w:t>
      </w:r>
      <w:r>
        <w:t>。</w:t>
      </w:r>
    </w:p>
    <w:p w:rsidR="00524E66" w:rsidRDefault="00524E66" w:rsidP="00524E66">
      <w:pPr>
        <w:spacing w:line="245" w:lineRule="auto"/>
        <w:ind w:firstLineChars="200" w:firstLine="420"/>
      </w:pPr>
      <w:r>
        <w:rPr>
          <w:rFonts w:hint="eastAsia"/>
        </w:rPr>
        <w:t>十年间，从多部门之间“一趟一趟跑”到一表填报、一网通办，再到全流程电子化办理；从人工咨询到</w:t>
      </w:r>
      <w:r>
        <w:t>5G</w:t>
      </w:r>
      <w:r>
        <w:t>智慧导办；从提速到提质提效，</w:t>
      </w:r>
      <w:r>
        <w:t>“</w:t>
      </w:r>
      <w:r>
        <w:t>先照后证</w:t>
      </w:r>
      <w:r>
        <w:t>”</w:t>
      </w:r>
      <w:r>
        <w:t>、注册资本认缴制等改革落地，企业登记门槛大幅降低</w:t>
      </w:r>
      <w:r>
        <w:t>……</w:t>
      </w:r>
      <w:r>
        <w:t>如今，全程零跑动、零成本、最快半天办结，是开办企业的</w:t>
      </w:r>
      <w:r>
        <w:t>“</w:t>
      </w:r>
      <w:r>
        <w:t>南充经开速度</w:t>
      </w:r>
      <w:r>
        <w:t>”</w:t>
      </w:r>
      <w:r>
        <w:t>。</w:t>
      </w:r>
    </w:p>
    <w:p w:rsidR="00524E66" w:rsidRDefault="00524E66" w:rsidP="00524E66">
      <w:pPr>
        <w:spacing w:line="245" w:lineRule="auto"/>
        <w:ind w:firstLineChars="200" w:firstLine="420"/>
      </w:pPr>
      <w:r>
        <w:rPr>
          <w:rFonts w:hint="eastAsia"/>
        </w:rPr>
        <w:t>聚焦减环节、减时间、减成本、优服务，通过改革，南充经开区营商环境持续优化，更深层次的市场准入改革，激发了更强劲的市场主体活力。</w:t>
      </w:r>
    </w:p>
    <w:p w:rsidR="00524E66" w:rsidRDefault="00524E66" w:rsidP="00524E66">
      <w:pPr>
        <w:spacing w:line="245" w:lineRule="auto"/>
        <w:ind w:firstLineChars="200" w:firstLine="420"/>
      </w:pPr>
      <w:r>
        <w:t>2022</w:t>
      </w:r>
      <w:r>
        <w:t>年</w:t>
      </w:r>
      <w:r>
        <w:t>6</w:t>
      </w:r>
      <w:r>
        <w:t>月，四川省经济和信息化厅等</w:t>
      </w:r>
      <w:r>
        <w:t>6</w:t>
      </w:r>
      <w:r>
        <w:t>部门发布《关于公布四川省第二批化工园区的通知》，南充经开化工园区榜上有名，成为省级专业化工园区。据了解，南充经开化工园区认定面积</w:t>
      </w:r>
      <w:r>
        <w:t>7.86</w:t>
      </w:r>
      <w:r>
        <w:t>平方公里。累计招引落户以四川能投、凯伦股份、联盛新材料、川振兴新材料、康弘药业为代表的</w:t>
      </w:r>
      <w:r>
        <w:t>500</w:t>
      </w:r>
      <w:r>
        <w:t>强企业、上市公司投资的产业项目</w:t>
      </w:r>
      <w:r>
        <w:t>37</w:t>
      </w:r>
      <w:r>
        <w:t>个，协议总投资近</w:t>
      </w:r>
      <w:r>
        <w:t>600</w:t>
      </w:r>
      <w:r>
        <w:t>亿元，全面建成投产后年产值达</w:t>
      </w:r>
      <w:r>
        <w:t>560</w:t>
      </w:r>
      <w:r>
        <w:t>余亿元，特别是投资体量最大（总投资</w:t>
      </w:r>
      <w:r>
        <w:t>330</w:t>
      </w:r>
      <w:r>
        <w:t>亿元）、投资强度最高、落地开工最快的永盈新材料项目落地建设，为产业发展注入强大动能。</w:t>
      </w:r>
    </w:p>
    <w:p w:rsidR="00524E66" w:rsidRDefault="00524E66" w:rsidP="00524E66">
      <w:pPr>
        <w:spacing w:line="245" w:lineRule="auto"/>
        <w:ind w:firstLineChars="200" w:firstLine="420"/>
      </w:pPr>
      <w:r>
        <w:rPr>
          <w:rFonts w:hint="eastAsia"/>
        </w:rPr>
        <w:t>当下，统一大市场的建设，要求市场监管部门以更加公平公正的监管、更加便利透明的营商环境，保持经济持续健康发展。南充经开区统筹活力和秩序，着力建设更加公平、更可预期的市场。</w:t>
      </w:r>
    </w:p>
    <w:p w:rsidR="00524E66" w:rsidRDefault="00524E66" w:rsidP="00524E66">
      <w:pPr>
        <w:spacing w:line="245" w:lineRule="auto"/>
        <w:ind w:firstLineChars="200" w:firstLine="420"/>
      </w:pPr>
      <w:r>
        <w:rPr>
          <w:rFonts w:hint="eastAsia"/>
        </w:rPr>
        <w:t>中流击水，奋楫者进。南充经开区市场监管局将进一步推进开办企业提速提质提效，深化“一照通行”审批服务改革，进一步推进制度创新和营商环境创新，不断激发市场主体发展活力、竞争活力和创新活力，在服务大局中展现市场监管担当。</w:t>
      </w:r>
    </w:p>
    <w:p w:rsidR="00524E66" w:rsidRDefault="00524E66" w:rsidP="00524E66">
      <w:pPr>
        <w:spacing w:line="245" w:lineRule="auto"/>
        <w:ind w:firstLineChars="200" w:firstLine="420"/>
      </w:pPr>
      <w:r>
        <w:rPr>
          <w:rFonts w:hint="eastAsia"/>
        </w:rPr>
        <w:t>服务提质</w:t>
      </w:r>
    </w:p>
    <w:p w:rsidR="00524E66" w:rsidRDefault="00524E66" w:rsidP="00524E66">
      <w:pPr>
        <w:spacing w:line="245" w:lineRule="auto"/>
        <w:ind w:firstLineChars="200" w:firstLine="420"/>
      </w:pPr>
      <w:r>
        <w:rPr>
          <w:rFonts w:hint="eastAsia"/>
        </w:rPr>
        <w:t>打通服务特种设备企业“最后一公里”</w:t>
      </w:r>
    </w:p>
    <w:p w:rsidR="00524E66" w:rsidRDefault="00524E66" w:rsidP="00524E66">
      <w:pPr>
        <w:spacing w:line="245" w:lineRule="auto"/>
        <w:ind w:firstLineChars="200" w:firstLine="420"/>
      </w:pPr>
      <w:r>
        <w:rPr>
          <w:rFonts w:hint="eastAsia"/>
        </w:rPr>
        <w:t>“我们企业刚正式投入生产，那么多特种设备都需要清单制管理，这可怎么弄呀？”</w:t>
      </w:r>
      <w:r>
        <w:t>2018</w:t>
      </w:r>
      <w:r>
        <w:t>年初，南充联成化学工业有限公司特种设备安全管理人陈前在找到南充经开区市场监管局时，心急如焚。</w:t>
      </w:r>
    </w:p>
    <w:p w:rsidR="00524E66" w:rsidRDefault="00524E66" w:rsidP="00524E66">
      <w:pPr>
        <w:spacing w:line="245" w:lineRule="auto"/>
        <w:ind w:firstLineChars="200" w:firstLine="420"/>
      </w:pPr>
      <w:r>
        <w:rPr>
          <w:rFonts w:hint="eastAsia"/>
        </w:rPr>
        <w:t>南充市经开区市场监管局得知情况后，立即安排</w:t>
      </w:r>
      <w:r>
        <w:t>2</w:t>
      </w:r>
      <w:r>
        <w:t>名工作人员和</w:t>
      </w:r>
      <w:r>
        <w:t>4</w:t>
      </w:r>
      <w:r>
        <w:t>名专家，上门为企业的特种设备管理人员进行培训，指导他们完善特种设备的双控体系，帮助企业完成特种设备隐患的排查和治理。企业特种设备安全负责人陈前感激地说：</w:t>
      </w:r>
      <w:r>
        <w:t>“</w:t>
      </w:r>
      <w:r>
        <w:t>感谢南充市经开区市场监管局的真诚服务，有力保障了企业正常经营，解决了我们的所急所需所盼。</w:t>
      </w:r>
      <w:r>
        <w:t>”</w:t>
      </w:r>
    </w:p>
    <w:p w:rsidR="00524E66" w:rsidRDefault="00524E66" w:rsidP="00524E66">
      <w:pPr>
        <w:spacing w:line="245" w:lineRule="auto"/>
        <w:ind w:firstLineChars="200" w:firstLine="420"/>
      </w:pPr>
      <w:r>
        <w:rPr>
          <w:rFonts w:hint="eastAsia"/>
        </w:rPr>
        <w:t>随着经济社会发展，政府职能和角色正在发生着潜移默化的转变，服务定位被逐渐加强。优化营商环境、培育服务经营主体，市场监管工作面临的形势与多年前已大为迥异。整个市场监管队伍的自我定位，也需要随之发生变化。市场监管部门开始更多充当“店小二”的角色。</w:t>
      </w:r>
    </w:p>
    <w:p w:rsidR="00524E66" w:rsidRDefault="00524E66" w:rsidP="00524E66">
      <w:pPr>
        <w:spacing w:line="245" w:lineRule="auto"/>
        <w:ind w:firstLineChars="200" w:firstLine="420"/>
      </w:pPr>
      <w:r>
        <w:rPr>
          <w:rFonts w:hint="eastAsia"/>
        </w:rPr>
        <w:t>为特种设备行业企业做好服务工作，南充经开区市场监管局一直在行动。</w:t>
      </w:r>
    </w:p>
    <w:p w:rsidR="00524E66" w:rsidRDefault="00524E66" w:rsidP="00524E66">
      <w:pPr>
        <w:spacing w:line="245" w:lineRule="auto"/>
        <w:ind w:firstLineChars="200" w:firstLine="420"/>
      </w:pPr>
      <w:r>
        <w:rPr>
          <w:rFonts w:hint="eastAsia"/>
        </w:rPr>
        <w:t>四川凯伦新材料有限公司是南充市骨干企业之一。“特别感谢经开区市场监管局为企业开展的专家巡诊服务，为我们解决了实际问题。”该公司相关负责人说。</w:t>
      </w:r>
    </w:p>
    <w:p w:rsidR="00524E66" w:rsidRDefault="00524E66" w:rsidP="00524E66">
      <w:pPr>
        <w:spacing w:line="245" w:lineRule="auto"/>
        <w:ind w:firstLineChars="200" w:firstLine="420"/>
      </w:pPr>
      <w:r>
        <w:rPr>
          <w:rFonts w:hint="eastAsia"/>
        </w:rPr>
        <w:t>从管理体系到装备工艺，从质量控制到人员配备，安全专家深入企业一线“把脉问诊”，他们逐项“排查”、挨个“扫描”，不放过任何可能存在隐患的环节……这是南充经开区开展化工企业安全“专家巡诊”的一幕。</w:t>
      </w:r>
    </w:p>
    <w:p w:rsidR="00524E66" w:rsidRDefault="00524E66" w:rsidP="00524E66">
      <w:pPr>
        <w:spacing w:line="245" w:lineRule="auto"/>
        <w:ind w:firstLineChars="200" w:firstLine="420"/>
      </w:pPr>
      <w:r>
        <w:rPr>
          <w:rFonts w:hint="eastAsia"/>
        </w:rPr>
        <w:t>为切实拧紧涉化工行业高风险特种设备“安全阀”，南充经开区市场监管局自我加压、主动作为、精准发力，自</w:t>
      </w:r>
      <w:r>
        <w:t>5</w:t>
      </w:r>
      <w:r>
        <w:t>年前开始，联合四川省特种设备安全管理协会</w:t>
      </w:r>
      <w:r>
        <w:t>(</w:t>
      </w:r>
      <w:r>
        <w:t>下称省特安协会</w:t>
      </w:r>
      <w:r>
        <w:t>)</w:t>
      </w:r>
      <w:r>
        <w:t>启动化工企业安全巡诊，通过发挥第三方技术机构的平台优势、专家优势和技术优势，紧盯涉化工企业锅炉、压力容器、压力管道、气瓶充装和移动式压力容器充装等重点部位和关键环节，全面肃清死角盲区，彻底消除问题隐患，并为政府和企业提供及时、准确、有效的安全形势分析和风险预警信息，切实增强了安全监管的主动性、敏锐性和精准性，做到特种设备安全隐患</w:t>
      </w:r>
      <w:r>
        <w:t>“</w:t>
      </w:r>
      <w:r>
        <w:t>早发现、早研判、早预警</w:t>
      </w:r>
      <w:r>
        <w:rPr>
          <w:rFonts w:hint="eastAsia"/>
        </w:rPr>
        <w:t>、早处置”，确保安全生产始终处于受控状态。</w:t>
      </w:r>
    </w:p>
    <w:p w:rsidR="00524E66" w:rsidRDefault="00524E66" w:rsidP="00524E66">
      <w:pPr>
        <w:spacing w:line="245" w:lineRule="auto"/>
        <w:ind w:firstLineChars="200" w:firstLine="420"/>
      </w:pPr>
      <w:r>
        <w:rPr>
          <w:rFonts w:hint="eastAsia"/>
        </w:rPr>
        <w:t>在每年的专家巡诊期间，南充经开区市场监管局和省特安协会坚持做到“深入一家、服务一家，摸清一家、整改一家，提升一家、规范一家”，围绕企业特种设备基础管理、设备日常维护保养及定期检查维保记录，以及企业在用锅炉、压力容器、压力管道、气瓶等设备的维护使用、设备检验、双重预防体系运行、清单制管理等情况进行了重点检查，最终形成“一企一册”巡诊档案，确保既严查，又严改。</w:t>
      </w:r>
    </w:p>
    <w:p w:rsidR="00524E66" w:rsidRDefault="00524E66" w:rsidP="00524E66">
      <w:pPr>
        <w:spacing w:line="245" w:lineRule="auto"/>
        <w:ind w:firstLineChars="200" w:firstLine="420"/>
      </w:pPr>
      <w:r>
        <w:rPr>
          <w:rFonts w:hint="eastAsia"/>
        </w:rPr>
        <w:t>“专家巡诊</w:t>
      </w:r>
      <w:r>
        <w:t>+</w:t>
      </w:r>
      <w:r>
        <w:t>智慧监管</w:t>
      </w:r>
      <w:r>
        <w:t>”</w:t>
      </w:r>
      <w:r>
        <w:t>的双向发力，为南充市特种设备安全筑牢了坚实屏障。</w:t>
      </w:r>
      <w:r>
        <w:t>2022</w:t>
      </w:r>
      <w:r>
        <w:t>年，全区未发生特种设备一般事故及特种设备较大以上事故。全区特种设备安全形势稳中向好，继续保持</w:t>
      </w:r>
      <w:r>
        <w:t>“</w:t>
      </w:r>
      <w:r>
        <w:t>零事故、零死亡</w:t>
      </w:r>
      <w:r>
        <w:t>”</w:t>
      </w:r>
      <w:r>
        <w:t>的良好运行态势。</w:t>
      </w:r>
    </w:p>
    <w:p w:rsidR="00524E66" w:rsidRDefault="00524E66" w:rsidP="00524E66">
      <w:pPr>
        <w:spacing w:line="245" w:lineRule="auto"/>
        <w:ind w:firstLineChars="200" w:firstLine="420"/>
      </w:pPr>
      <w:r>
        <w:rPr>
          <w:rFonts w:hint="eastAsia"/>
        </w:rPr>
        <w:t>监管提效</w:t>
      </w:r>
    </w:p>
    <w:p w:rsidR="00524E66" w:rsidRDefault="00524E66" w:rsidP="00524E66">
      <w:pPr>
        <w:spacing w:line="245" w:lineRule="auto"/>
        <w:ind w:firstLineChars="200" w:firstLine="420"/>
      </w:pPr>
      <w:r>
        <w:rPr>
          <w:rFonts w:hint="eastAsia"/>
        </w:rPr>
        <w:t>监管与服务并重助企发展</w:t>
      </w:r>
    </w:p>
    <w:p w:rsidR="00524E66" w:rsidRDefault="00524E66" w:rsidP="00524E66">
      <w:pPr>
        <w:spacing w:line="245" w:lineRule="auto"/>
        <w:ind w:firstLineChars="200" w:firstLine="420"/>
      </w:pPr>
      <w:r>
        <w:rPr>
          <w:rFonts w:hint="eastAsia"/>
        </w:rPr>
        <w:t>“设备日常检查和维护有没有定期台账登记？”“操作员都有操作证吗？”“压力表、压力气阀是否定期送检？”在南充石达化工有限公司的车间里，南充经开区市场监管局正在开展特种设备安全生产专项检查，确保守牢安全生产底线，全面助力安全营商环境大提升。</w:t>
      </w:r>
    </w:p>
    <w:p w:rsidR="00524E66" w:rsidRDefault="00524E66" w:rsidP="00524E66">
      <w:pPr>
        <w:spacing w:line="245" w:lineRule="auto"/>
        <w:ind w:firstLineChars="200" w:firstLine="420"/>
      </w:pPr>
      <w:r>
        <w:rPr>
          <w:rFonts w:hint="eastAsia"/>
        </w:rPr>
        <w:t>南充市经开区市场监管局副局长刘桂林在接受记者采访时说，做好服务助力企业发展是市场监管部门应尽的职责，市场监管部门将监管与服务相结合，不断加强监管，助力特种设备企业高速发展。</w:t>
      </w:r>
    </w:p>
    <w:p w:rsidR="00524E66" w:rsidRDefault="00524E66" w:rsidP="00524E66">
      <w:pPr>
        <w:spacing w:line="245" w:lineRule="auto"/>
        <w:ind w:firstLineChars="200" w:firstLine="420"/>
      </w:pPr>
      <w:r>
        <w:rPr>
          <w:rFonts w:hint="eastAsia"/>
        </w:rPr>
        <w:t>治理精度传递监管温度。从保护创新，到暖企纾困、智慧监管，南充经开区市场监管局不断提升监管效能，增强政策供给，更大力度支持市场主体发展。</w:t>
      </w:r>
    </w:p>
    <w:p w:rsidR="00524E66" w:rsidRDefault="00524E66" w:rsidP="00524E66">
      <w:pPr>
        <w:spacing w:line="245" w:lineRule="auto"/>
        <w:ind w:firstLineChars="200" w:firstLine="420"/>
      </w:pPr>
      <w:r>
        <w:rPr>
          <w:rFonts w:hint="eastAsia"/>
        </w:rPr>
        <w:t>推动事中事后监管由常规监管向关口前移转变、由被动监管向主动监管转变，实现精准监管、有效监管……富有成效的“南充经开样本”正在形成。</w:t>
      </w:r>
    </w:p>
    <w:p w:rsidR="00524E66" w:rsidRDefault="00524E66" w:rsidP="00524E66">
      <w:pPr>
        <w:spacing w:line="245" w:lineRule="auto"/>
        <w:ind w:firstLineChars="200" w:firstLine="420"/>
      </w:pPr>
      <w:r>
        <w:rPr>
          <w:rFonts w:hint="eastAsia"/>
        </w:rPr>
        <w:t>“特种设备安全事关人民群众切身利益，事关改革发展稳定大局</w:t>
      </w:r>
      <w:r>
        <w:t>,</w:t>
      </w:r>
      <w:r>
        <w:t>做好特种设备安全工作责任重大，使命光荣。</w:t>
      </w:r>
      <w:r>
        <w:t>”</w:t>
      </w:r>
      <w:r>
        <w:t>南充经开区市场监管局相关负责人表示，该局将牢固树立</w:t>
      </w:r>
      <w:r>
        <w:t>“</w:t>
      </w:r>
      <w:r>
        <w:t>大安全</w:t>
      </w:r>
      <w:r>
        <w:t>”</w:t>
      </w:r>
      <w:r>
        <w:t>理念，时时把安全放在心上、抓在手里，落实在行动上，心怀</w:t>
      </w:r>
      <w:r>
        <w:t>“</w:t>
      </w:r>
      <w:r>
        <w:t>畏惧之心</w:t>
      </w:r>
      <w:r>
        <w:t>”</w:t>
      </w:r>
      <w:r>
        <w:t>，练好</w:t>
      </w:r>
      <w:r>
        <w:t>“</w:t>
      </w:r>
      <w:r>
        <w:t>绣花功夫</w:t>
      </w:r>
      <w:r>
        <w:t>”</w:t>
      </w:r>
      <w:r>
        <w:t>，把各项工作做得更到位、更扎实、更细致，为园区经济社会高质量发展交上令人满意的</w:t>
      </w:r>
      <w:r>
        <w:t>“</w:t>
      </w:r>
      <w:r>
        <w:t>安全答卷</w:t>
      </w:r>
      <w:r>
        <w:t>”</w:t>
      </w:r>
      <w:r>
        <w:t>。</w:t>
      </w:r>
    </w:p>
    <w:p w:rsidR="00524E66" w:rsidRPr="001E5197" w:rsidRDefault="00524E66" w:rsidP="001E5197">
      <w:pPr>
        <w:spacing w:line="245" w:lineRule="auto"/>
        <w:jc w:val="right"/>
      </w:pPr>
      <w:r w:rsidRPr="001E5197">
        <w:rPr>
          <w:rFonts w:hint="eastAsia"/>
        </w:rPr>
        <w:t>南充市市场监管局</w:t>
      </w:r>
      <w:r>
        <w:rPr>
          <w:rFonts w:hint="eastAsia"/>
        </w:rPr>
        <w:t>2023-7-25</w:t>
      </w:r>
    </w:p>
    <w:p w:rsidR="00524E66" w:rsidRDefault="00524E66" w:rsidP="00967737">
      <w:pPr>
        <w:sectPr w:rsidR="00524E66" w:rsidSect="00967737">
          <w:type w:val="continuous"/>
          <w:pgSz w:w="11906" w:h="16838"/>
          <w:pgMar w:top="1644" w:right="1236" w:bottom="1418" w:left="1814" w:header="851" w:footer="907" w:gutter="0"/>
          <w:pgNumType w:start="1"/>
          <w:cols w:space="720"/>
          <w:docGrid w:type="lines" w:linePitch="341" w:charSpace="2373"/>
        </w:sectPr>
      </w:pPr>
    </w:p>
    <w:p w:rsidR="00E84555" w:rsidRDefault="00E84555"/>
    <w:sectPr w:rsidR="00E845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4E66"/>
    <w:rsid w:val="00524E66"/>
    <w:rsid w:val="00E845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4E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24E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473</Words>
  <Characters>2699</Characters>
  <Application>Microsoft Office Word</Application>
  <DocSecurity>0</DocSecurity>
  <Lines>22</Lines>
  <Paragraphs>6</Paragraphs>
  <ScaleCrop>false</ScaleCrop>
  <Company>Microsoft</Company>
  <LinksUpToDate>false</LinksUpToDate>
  <CharactersWithSpaces>3166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2023-07-31T06:44:00Z</dcterms:created>
</cp:coreProperties>
</file>