
<file path=[Content_Types].xml><?xml version="1.0" encoding="utf-8"?>
<Types xmlns="http://schemas.openxmlformats.org/package/2006/content-types">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708BC" w:rsidRDefault="003708BC" w:rsidP="00F34078">
      <w:pPr>
        <w:pStyle w:val="1"/>
      </w:pPr>
      <w:r w:rsidRPr="00F34078">
        <w:rPr>
          <w:rFonts w:hint="eastAsia"/>
        </w:rPr>
        <w:t>定西税务：精心打造“六大课堂”为税收服务高质量发展立根铸魂赋能</w:t>
      </w:r>
    </w:p>
    <w:p w:rsidR="003708BC" w:rsidRDefault="003708BC" w:rsidP="003708BC">
      <w:pPr>
        <w:ind w:firstLineChars="200" w:firstLine="420"/>
      </w:pPr>
      <w:r>
        <w:rPr>
          <w:rFonts w:hint="eastAsia"/>
        </w:rPr>
        <w:t>近年来，国家税务总局定西市税务局坚持把加强理论武装作为重中之重，以深入学习贯彻党的二十大精神为重点，精心打造“六大课堂”，为税收服务高质量发展立根铸魂赋能。</w:t>
      </w:r>
    </w:p>
    <w:p w:rsidR="003708BC" w:rsidRDefault="003708BC" w:rsidP="003708BC">
      <w:pPr>
        <w:ind w:firstLineChars="200" w:firstLine="420"/>
      </w:pPr>
      <w:r>
        <w:rPr>
          <w:rFonts w:hint="eastAsia"/>
        </w:rPr>
        <w:t>聚焦立根铸魂，打造专题性的“理论课堂”</w:t>
      </w:r>
    </w:p>
    <w:p w:rsidR="003708BC" w:rsidRDefault="003708BC" w:rsidP="003708BC">
      <w:pPr>
        <w:ind w:firstLineChars="200" w:firstLine="420"/>
      </w:pPr>
      <w:r>
        <w:rPr>
          <w:rFonts w:hint="eastAsia"/>
        </w:rPr>
        <w:t>坚持用习近平新时代中国特色社会主义思想统一思想、统一意志、统一行动。以学习宣传贯彻党的二十大精神为主线，严格落实“第一议题、第一主题、第一任务、第一要事”制度，不断深化“党委、机关党委、党支部、青年理论学习小组、党员”五级联动研学机制，持续提升税务干部“政治三力”，先后举办党的二十大精神集中宣讲</w:t>
      </w:r>
      <w:r>
        <w:t>43</w:t>
      </w:r>
      <w:r>
        <w:t>场次，组织开展</w:t>
      </w:r>
      <w:r>
        <w:t>“</w:t>
      </w:r>
      <w:r>
        <w:t>税收现代化服务中国式现代化</w:t>
      </w:r>
      <w:r>
        <w:t>”</w:t>
      </w:r>
      <w:r>
        <w:t>大讨论</w:t>
      </w:r>
      <w:r>
        <w:t>62</w:t>
      </w:r>
      <w:r>
        <w:t>场次。特别是在全系统建立了</w:t>
      </w:r>
      <w:r>
        <w:t>22</w:t>
      </w:r>
      <w:r>
        <w:t>个青年理论学习小组，配备政治理论和税收业务导师</w:t>
      </w:r>
      <w:r>
        <w:t>44</w:t>
      </w:r>
      <w:r>
        <w:t>名，广泛开展主题研讨、跟班践学和实践锻炼，不断淬炼党性、增强本领。</w:t>
      </w:r>
    </w:p>
    <w:p w:rsidR="003708BC" w:rsidRDefault="003708BC" w:rsidP="003708BC">
      <w:pPr>
        <w:ind w:firstLineChars="200" w:firstLine="420"/>
      </w:pPr>
      <w:r>
        <w:rPr>
          <w:noProof/>
        </w:rPr>
        <w:drawing>
          <wp:inline distT="0" distB="0" distL="0" distR="0">
            <wp:extent cx="2809875" cy="1971675"/>
            <wp:effectExtent l="19050" t="0" r="9525" b="0"/>
            <wp:docPr id="1" name="图片 1" descr="https://pics5.baidu.com/feed/d50735fae6cd7b890b3572f35c253dabd9330e76.jpeg@f_auto?token=3440cb35273ee4c85be464c7b27995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pics5.baidu.com/feed/d50735fae6cd7b890b3572f35c253dabd9330e76.jpeg@f_auto?token=3440cb35273ee4c85be464c7b2799528"/>
                    <pic:cNvPicPr>
                      <a:picLocks noChangeAspect="1" noChangeArrowheads="1"/>
                    </pic:cNvPicPr>
                  </pic:nvPicPr>
                  <pic:blipFill>
                    <a:blip r:embed="rId4"/>
                    <a:srcRect/>
                    <a:stretch>
                      <a:fillRect/>
                    </a:stretch>
                  </pic:blipFill>
                  <pic:spPr bwMode="auto">
                    <a:xfrm>
                      <a:off x="0" y="0"/>
                      <a:ext cx="2809875" cy="1971675"/>
                    </a:xfrm>
                    <a:prstGeom prst="rect">
                      <a:avLst/>
                    </a:prstGeom>
                    <a:noFill/>
                    <a:ln w="9525">
                      <a:noFill/>
                      <a:miter lim="800000"/>
                      <a:headEnd/>
                      <a:tailEnd/>
                    </a:ln>
                  </pic:spPr>
                </pic:pic>
              </a:graphicData>
            </a:graphic>
          </wp:inline>
        </w:drawing>
      </w:r>
    </w:p>
    <w:p w:rsidR="003708BC" w:rsidRDefault="003708BC" w:rsidP="003708BC">
      <w:pPr>
        <w:ind w:firstLineChars="200" w:firstLine="420"/>
      </w:pPr>
      <w:r>
        <w:rPr>
          <w:rFonts w:hint="eastAsia"/>
        </w:rPr>
        <w:t>聚集线上线下，打造全时域的“指尖课堂”</w:t>
      </w:r>
    </w:p>
    <w:p w:rsidR="003708BC" w:rsidRDefault="003708BC" w:rsidP="003708BC">
      <w:pPr>
        <w:ind w:firstLineChars="200" w:firstLine="420"/>
      </w:pPr>
      <w:r>
        <w:rPr>
          <w:rFonts w:hint="eastAsia"/>
        </w:rPr>
        <w:t>依托“学习强国”“学习兴税”“甘肃党建”</w:t>
      </w:r>
      <w:r>
        <w:t>APP</w:t>
      </w:r>
      <w:r>
        <w:t>和</w:t>
      </w:r>
      <w:r>
        <w:t>“</w:t>
      </w:r>
      <w:r>
        <w:t>甘肃税务</w:t>
      </w:r>
      <w:r>
        <w:t>”“</w:t>
      </w:r>
      <w:r>
        <w:t>定西税务</w:t>
      </w:r>
      <w:r>
        <w:t>”</w:t>
      </w:r>
      <w:r>
        <w:t>公众号等线上平台，把</w:t>
      </w:r>
      <w:r>
        <w:t>“</w:t>
      </w:r>
      <w:r>
        <w:t>学、听、读、悟、讲、比</w:t>
      </w:r>
      <w:r>
        <w:t>”</w:t>
      </w:r>
      <w:r>
        <w:t>融为一体，通过</w:t>
      </w:r>
      <w:r>
        <w:t>“</w:t>
      </w:r>
      <w:r>
        <w:t>指尖课堂</w:t>
      </w:r>
      <w:r>
        <w:t>”</w:t>
      </w:r>
      <w:r>
        <w:t>学习理论政策、钻研业务知识、开展比武竞技，累计举办线上专题培训</w:t>
      </w:r>
      <w:r>
        <w:t>9</w:t>
      </w:r>
      <w:r>
        <w:t>期、线上知识竞赛</w:t>
      </w:r>
      <w:r>
        <w:t>2</w:t>
      </w:r>
      <w:r>
        <w:t>期。同时大力开展青年说、青年讲、青年拍、青年诵、青年演，制作定西税务青年微课堂</w:t>
      </w:r>
      <w:r>
        <w:t>82</w:t>
      </w:r>
      <w:r>
        <w:t>期，总点击量超</w:t>
      </w:r>
      <w:r>
        <w:t>1.8</w:t>
      </w:r>
      <w:r>
        <w:t>万人次，推动系统内党员干部</w:t>
      </w:r>
      <w:r>
        <w:t>“</w:t>
      </w:r>
      <w:r>
        <w:t>比学赶超</w:t>
      </w:r>
      <w:r>
        <w:t>”</w:t>
      </w:r>
      <w:r>
        <w:t>蔚然成风。</w:t>
      </w:r>
      <w:r>
        <w:t>2023</w:t>
      </w:r>
      <w:r>
        <w:t>年，一名干部被省委宣传部表彰为甘肃省</w:t>
      </w:r>
      <w:r>
        <w:t>“</w:t>
      </w:r>
      <w:r>
        <w:t>学习强国</w:t>
      </w:r>
      <w:r>
        <w:t>”</w:t>
      </w:r>
      <w:r>
        <w:t>先进学习个人。</w:t>
      </w:r>
    </w:p>
    <w:p w:rsidR="003708BC" w:rsidRDefault="003708BC" w:rsidP="003708BC">
      <w:pPr>
        <w:ind w:firstLineChars="200" w:firstLine="420"/>
      </w:pPr>
      <w:r>
        <w:rPr>
          <w:rFonts w:hint="eastAsia"/>
        </w:rPr>
        <w:t>聚焦灵魂淬炼，打造沉浸式的“实景课堂”</w:t>
      </w:r>
    </w:p>
    <w:p w:rsidR="003708BC" w:rsidRDefault="003708BC" w:rsidP="003708BC">
      <w:pPr>
        <w:ind w:firstLineChars="200" w:firstLine="420"/>
      </w:pPr>
      <w:r>
        <w:rPr>
          <w:rFonts w:hint="eastAsia"/>
        </w:rPr>
        <w:t>积极探索运用“课堂</w:t>
      </w:r>
      <w:r>
        <w:t>+</w:t>
      </w:r>
      <w:r>
        <w:t>基地</w:t>
      </w:r>
      <w:r>
        <w:t>”</w:t>
      </w:r>
      <w:r>
        <w:t>模式，组织实地参观感悟、影视片段再现、红色家书朗诵等</w:t>
      </w:r>
      <w:r>
        <w:t>“</w:t>
      </w:r>
      <w:r>
        <w:t>情景体验</w:t>
      </w:r>
      <w:r>
        <w:t>”</w:t>
      </w:r>
      <w:r>
        <w:t>活动，增强红色教育的思想穿透力和艺术感染力，进一步深化理想信念和党性教育。市县区局先后组织</w:t>
      </w:r>
      <w:r>
        <w:t>6</w:t>
      </w:r>
      <w:r>
        <w:t>期累计</w:t>
      </w:r>
      <w:r>
        <w:t>350</w:t>
      </w:r>
      <w:r>
        <w:t>余名党员干部赴革命圣地井冈山、两当兵变纪念馆、渭源县苏维埃纪念馆和全国脱贫考察点元古堆村开展沉浸式实景教学，赓续红色血脉，凝聚奋进力量。今年</w:t>
      </w:r>
      <w:r>
        <w:t>“</w:t>
      </w:r>
      <w:r>
        <w:t>七一</w:t>
      </w:r>
      <w:r>
        <w:t>”</w:t>
      </w:r>
      <w:r>
        <w:t>前夕，积极开展党员过好</w:t>
      </w:r>
      <w:r>
        <w:t>“</w:t>
      </w:r>
      <w:r>
        <w:t>政治生日</w:t>
      </w:r>
      <w:r>
        <w:t>”</w:t>
      </w:r>
      <w:r>
        <w:t>活动，通过建立一本党员政治生日名册、重温一次入党誓词、组织一次集中学习、进行一场谈心谈话、制作一期税务青年微课堂、提出一条工作建议、收获</w:t>
      </w:r>
      <w:r>
        <w:rPr>
          <w:rFonts w:hint="eastAsia"/>
        </w:rPr>
        <w:t>一份政治生日礼物等“七个一”环节，达成一名党员过生日、全体党员受教育的良好效果。</w:t>
      </w:r>
    </w:p>
    <w:p w:rsidR="003708BC" w:rsidRDefault="003708BC" w:rsidP="003708BC">
      <w:pPr>
        <w:ind w:firstLineChars="200" w:firstLine="420"/>
      </w:pPr>
      <w:r>
        <w:rPr>
          <w:noProof/>
        </w:rPr>
        <w:lastRenderedPageBreak/>
        <w:drawing>
          <wp:inline distT="0" distB="0" distL="0" distR="0">
            <wp:extent cx="2733675" cy="1809750"/>
            <wp:effectExtent l="19050" t="0" r="9525" b="0"/>
            <wp:docPr id="2" name="图片 2" descr="https://pics3.baidu.com/feed/342ac65c10385343f2333420c712cf72cb8088c4.jpeg@f_auto?token=ac2c5ff518ea4afcee76060209b77b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pics3.baidu.com/feed/342ac65c10385343f2333420c712cf72cb8088c4.jpeg@f_auto?token=ac2c5ff518ea4afcee76060209b77bde"/>
                    <pic:cNvPicPr>
                      <a:picLocks noChangeAspect="1" noChangeArrowheads="1"/>
                    </pic:cNvPicPr>
                  </pic:nvPicPr>
                  <pic:blipFill>
                    <a:blip r:embed="rId5"/>
                    <a:srcRect/>
                    <a:stretch>
                      <a:fillRect/>
                    </a:stretch>
                  </pic:blipFill>
                  <pic:spPr bwMode="auto">
                    <a:xfrm>
                      <a:off x="0" y="0"/>
                      <a:ext cx="2733675" cy="1809750"/>
                    </a:xfrm>
                    <a:prstGeom prst="rect">
                      <a:avLst/>
                    </a:prstGeom>
                    <a:noFill/>
                    <a:ln w="9525">
                      <a:noFill/>
                      <a:miter lim="800000"/>
                      <a:headEnd/>
                      <a:tailEnd/>
                    </a:ln>
                  </pic:spPr>
                </pic:pic>
              </a:graphicData>
            </a:graphic>
          </wp:inline>
        </w:drawing>
      </w:r>
    </w:p>
    <w:p w:rsidR="003708BC" w:rsidRDefault="003708BC" w:rsidP="003708BC">
      <w:pPr>
        <w:ind w:firstLineChars="200" w:firstLine="420"/>
      </w:pPr>
      <w:r>
        <w:rPr>
          <w:rFonts w:hint="eastAsia"/>
        </w:rPr>
        <w:t>聚焦分级分类，打造分众式的“定制课堂”</w:t>
      </w:r>
    </w:p>
    <w:p w:rsidR="003708BC" w:rsidRDefault="003708BC" w:rsidP="003708BC">
      <w:pPr>
        <w:ind w:firstLineChars="200" w:firstLine="420"/>
      </w:pPr>
      <w:r>
        <w:rPr>
          <w:rFonts w:hint="eastAsia"/>
        </w:rPr>
        <w:t>针对不同层次、不同年龄、不同岗位党员个性化需求，针对性定制课程、分类施教，先后组织党支部书记和党务干部培训班</w:t>
      </w:r>
      <w:r>
        <w:t>12</w:t>
      </w:r>
      <w:r>
        <w:t>期，科级领导干部培训班</w:t>
      </w:r>
      <w:r>
        <w:t>9</w:t>
      </w:r>
      <w:r>
        <w:t>期。针对青年干部思想活跃、知识面广等特点，组织</w:t>
      </w:r>
      <w:r>
        <w:t>“</w:t>
      </w:r>
      <w:r>
        <w:t>礼赞二十大</w:t>
      </w:r>
      <w:r>
        <w:t>·</w:t>
      </w:r>
      <w:r>
        <w:t>奋进新征程</w:t>
      </w:r>
      <w:r>
        <w:t>”</w:t>
      </w:r>
      <w:r>
        <w:t>青年演讲比赛，开展</w:t>
      </w:r>
      <w:r>
        <w:t>“</w:t>
      </w:r>
      <w:r>
        <w:t>税务青年学雷锋志愿服务</w:t>
      </w:r>
      <w:r>
        <w:t>”</w:t>
      </w:r>
      <w:r>
        <w:t>主题实践活动，并通过学习积分、读书沙龙、知识竞赛等形式，引导广大青年学党史、强信念、跟党走，促进青年干部成长成才。同时着力彰显巾帼特色，将思想政治工作融入良好家风培育，大力弘扬社会主义核心价值观，全系统</w:t>
      </w:r>
      <w:r>
        <w:t>5</w:t>
      </w:r>
      <w:r>
        <w:t>个干部职工家庭先后获评</w:t>
      </w:r>
      <w:r>
        <w:t>“</w:t>
      </w:r>
      <w:r>
        <w:t>全省最美家庭</w:t>
      </w:r>
      <w:r>
        <w:t>”</w:t>
      </w:r>
      <w:r>
        <w:t>。</w:t>
      </w:r>
    </w:p>
    <w:p w:rsidR="003708BC" w:rsidRDefault="003708BC" w:rsidP="003708BC">
      <w:pPr>
        <w:ind w:firstLineChars="200" w:firstLine="420"/>
      </w:pPr>
      <w:r>
        <w:rPr>
          <w:noProof/>
        </w:rPr>
        <w:drawing>
          <wp:inline distT="0" distB="0" distL="0" distR="0">
            <wp:extent cx="2781300" cy="1857375"/>
            <wp:effectExtent l="19050" t="0" r="0" b="0"/>
            <wp:docPr id="3" name="图片 3" descr="https://pics4.baidu.com/feed/30adcbef76094b366106f800f0cd03d58c109d51.jpeg@f_auto?token=588900af2c63932903bb8b327231142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pics4.baidu.com/feed/30adcbef76094b366106f800f0cd03d58c109d51.jpeg@f_auto?token=588900af2c63932903bb8b327231142d"/>
                    <pic:cNvPicPr>
                      <a:picLocks noChangeAspect="1" noChangeArrowheads="1"/>
                    </pic:cNvPicPr>
                  </pic:nvPicPr>
                  <pic:blipFill>
                    <a:blip r:embed="rId6"/>
                    <a:srcRect/>
                    <a:stretch>
                      <a:fillRect/>
                    </a:stretch>
                  </pic:blipFill>
                  <pic:spPr bwMode="auto">
                    <a:xfrm>
                      <a:off x="0" y="0"/>
                      <a:ext cx="2781300" cy="1857375"/>
                    </a:xfrm>
                    <a:prstGeom prst="rect">
                      <a:avLst/>
                    </a:prstGeom>
                    <a:noFill/>
                    <a:ln w="9525">
                      <a:noFill/>
                      <a:miter lim="800000"/>
                      <a:headEnd/>
                      <a:tailEnd/>
                    </a:ln>
                  </pic:spPr>
                </pic:pic>
              </a:graphicData>
            </a:graphic>
          </wp:inline>
        </w:drawing>
      </w:r>
    </w:p>
    <w:p w:rsidR="003708BC" w:rsidRDefault="003708BC" w:rsidP="003708BC">
      <w:pPr>
        <w:ind w:firstLineChars="200" w:firstLine="420"/>
      </w:pPr>
      <w:r>
        <w:rPr>
          <w:rFonts w:hint="eastAsia"/>
        </w:rPr>
        <w:t>聚焦榜样示范，打造重引领的“先锋课堂”</w:t>
      </w:r>
    </w:p>
    <w:p w:rsidR="003708BC" w:rsidRDefault="003708BC" w:rsidP="003708BC">
      <w:pPr>
        <w:ind w:firstLineChars="200" w:firstLine="420"/>
      </w:pPr>
      <w:r>
        <w:rPr>
          <w:rFonts w:hint="eastAsia"/>
        </w:rPr>
        <w:t>坚持用身边事教育身边人，组织动员全系统各级党组织和广大党员积极培育、挖掘、选树身边榜样，打造一批立得住、叫得响、党员群众公认的先进典型。紧密结合“全国三八红旗集体”“全国红十字志愿服务先进典型”“全省业务标兵”和“定西市五一劳动奖章”等先进集体和人物事迹学习宣传，通过集中座谈、典型宣讲、事迹展播，广泛开展“身边榜样见面会”“榜样讲党课”等活动</w:t>
      </w:r>
      <w:r>
        <w:t>14</w:t>
      </w:r>
      <w:r>
        <w:t>场次，切实激励引导广大党员对标先进、走在前列，不断增强争先进位意识。</w:t>
      </w:r>
    </w:p>
    <w:p w:rsidR="003708BC" w:rsidRDefault="003708BC" w:rsidP="003708BC">
      <w:pPr>
        <w:ind w:firstLineChars="200" w:firstLine="420"/>
      </w:pPr>
      <w:r>
        <w:rPr>
          <w:noProof/>
        </w:rPr>
        <w:drawing>
          <wp:inline distT="0" distB="0" distL="0" distR="0">
            <wp:extent cx="2781300" cy="1847850"/>
            <wp:effectExtent l="19050" t="0" r="0" b="0"/>
            <wp:docPr id="4" name="图片 4" descr="https://pics7.baidu.com/feed/7a899e510fb30f247a26049c9b94ae4fac4b03fa.jpeg@f_auto?token=26adcba3569c24677ca9e476538926b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pics7.baidu.com/feed/7a899e510fb30f247a26049c9b94ae4fac4b03fa.jpeg@f_auto?token=26adcba3569c24677ca9e476538926bb"/>
                    <pic:cNvPicPr>
                      <a:picLocks noChangeAspect="1" noChangeArrowheads="1"/>
                    </pic:cNvPicPr>
                  </pic:nvPicPr>
                  <pic:blipFill>
                    <a:blip r:embed="rId7"/>
                    <a:srcRect/>
                    <a:stretch>
                      <a:fillRect/>
                    </a:stretch>
                  </pic:blipFill>
                  <pic:spPr bwMode="auto">
                    <a:xfrm>
                      <a:off x="0" y="0"/>
                      <a:ext cx="2781300" cy="1847850"/>
                    </a:xfrm>
                    <a:prstGeom prst="rect">
                      <a:avLst/>
                    </a:prstGeom>
                    <a:noFill/>
                    <a:ln w="9525">
                      <a:noFill/>
                      <a:miter lim="800000"/>
                      <a:headEnd/>
                      <a:tailEnd/>
                    </a:ln>
                  </pic:spPr>
                </pic:pic>
              </a:graphicData>
            </a:graphic>
          </wp:inline>
        </w:drawing>
      </w:r>
    </w:p>
    <w:p w:rsidR="003708BC" w:rsidRDefault="003708BC" w:rsidP="003708BC">
      <w:pPr>
        <w:ind w:firstLineChars="200" w:firstLine="420"/>
      </w:pPr>
      <w:r>
        <w:rPr>
          <w:rFonts w:hint="eastAsia"/>
        </w:rPr>
        <w:t>聚焦赋能增效，打造重实践的“力行课堂”</w:t>
      </w:r>
    </w:p>
    <w:p w:rsidR="003708BC" w:rsidRDefault="003708BC" w:rsidP="003708BC">
      <w:pPr>
        <w:ind w:firstLineChars="200" w:firstLine="420"/>
      </w:pPr>
      <w:r>
        <w:rPr>
          <w:rFonts w:hint="eastAsia"/>
        </w:rPr>
        <w:t>始终把服务保障追赶发展作为立根铸魂的着力点和落脚点，发挥“一个党员一面旗帜”作用，全系统成立</w:t>
      </w:r>
      <w:r>
        <w:t>25</w:t>
      </w:r>
      <w:r>
        <w:t>个党员先锋队、</w:t>
      </w:r>
      <w:r>
        <w:t>17</w:t>
      </w:r>
      <w:r>
        <w:t>个青年突击队、</w:t>
      </w:r>
      <w:r>
        <w:t>39</w:t>
      </w:r>
      <w:r>
        <w:t>个党员先锋岗、</w:t>
      </w:r>
      <w:r>
        <w:t>9</w:t>
      </w:r>
      <w:r>
        <w:t>个党员突击队、</w:t>
      </w:r>
      <w:r>
        <w:t>3</w:t>
      </w:r>
      <w:r>
        <w:t>个学雷锋志愿服务岗，在退税减税降费和纳税服务一线倾情奉献、力行实干。全市</w:t>
      </w:r>
      <w:r>
        <w:t>475</w:t>
      </w:r>
      <w:r>
        <w:t>名税务干部、</w:t>
      </w:r>
      <w:r>
        <w:t>94</w:t>
      </w:r>
      <w:r>
        <w:t>家涉税中介</w:t>
      </w:r>
      <w:r>
        <w:t>120</w:t>
      </w:r>
      <w:r>
        <w:t>名会计加入</w:t>
      </w:r>
      <w:r>
        <w:t>“</w:t>
      </w:r>
      <w:r>
        <w:t>陇税雷锋</w:t>
      </w:r>
      <w:r>
        <w:t>”</w:t>
      </w:r>
      <w:r>
        <w:t>全员帮办团队，精准宣讲政策</w:t>
      </w:r>
      <w:r>
        <w:t>1.8</w:t>
      </w:r>
      <w:r>
        <w:t>万户。市县区局集成优势、叠加效能，持续推动</w:t>
      </w:r>
      <w:r>
        <w:t>“</w:t>
      </w:r>
      <w:r>
        <w:t>党建</w:t>
      </w:r>
      <w:r>
        <w:t>+</w:t>
      </w:r>
      <w:r>
        <w:t>、</w:t>
      </w:r>
      <w:r>
        <w:t>+</w:t>
      </w:r>
      <w:r>
        <w:t>党建</w:t>
      </w:r>
      <w:r>
        <w:t>”</w:t>
      </w:r>
      <w:r>
        <w:t>走深走实，形成安立方</w:t>
      </w:r>
      <w:r>
        <w:t>“12366”</w:t>
      </w:r>
      <w:r>
        <w:t>、税力量</w:t>
      </w:r>
      <w:r>
        <w:t>“</w:t>
      </w:r>
      <w:r>
        <w:t>渭</w:t>
      </w:r>
      <w:r>
        <w:t>”</w:t>
      </w:r>
      <w:r>
        <w:t>您服务、</w:t>
      </w:r>
      <w:r>
        <w:t>“</w:t>
      </w:r>
      <w:r>
        <w:t>小兰解难</w:t>
      </w:r>
      <w:r>
        <w:t>”</w:t>
      </w:r>
      <w:r>
        <w:t>等</w:t>
      </w:r>
      <w:r>
        <w:t>“1+8”</w:t>
      </w:r>
      <w:r>
        <w:t>党建品牌矩阵，党组织战斗堡垒更加坚强，党员先</w:t>
      </w:r>
      <w:r>
        <w:rPr>
          <w:rFonts w:hint="eastAsia"/>
        </w:rPr>
        <w:t>锋模范作用更加彰显。</w:t>
      </w:r>
    </w:p>
    <w:p w:rsidR="003708BC" w:rsidRDefault="003708BC" w:rsidP="000E3932">
      <w:pPr>
        <w:jc w:val="right"/>
      </w:pPr>
      <w:r w:rsidRPr="000E3932">
        <w:rPr>
          <w:rFonts w:hint="eastAsia"/>
        </w:rPr>
        <w:t>甘肃省税务局</w:t>
      </w:r>
      <w:r>
        <w:rPr>
          <w:rFonts w:hint="eastAsia"/>
        </w:rPr>
        <w:t>2023-7-18</w:t>
      </w:r>
    </w:p>
    <w:p w:rsidR="003708BC" w:rsidRDefault="003708BC" w:rsidP="00947FFE">
      <w:pPr>
        <w:sectPr w:rsidR="003708BC" w:rsidSect="00947FFE">
          <w:type w:val="continuous"/>
          <w:pgSz w:w="11906" w:h="16838"/>
          <w:pgMar w:top="1644" w:right="1236" w:bottom="1418" w:left="1814" w:header="851" w:footer="907" w:gutter="0"/>
          <w:pgNumType w:start="1"/>
          <w:cols w:space="720"/>
          <w:docGrid w:type="lines" w:linePitch="341" w:charSpace="2373"/>
        </w:sectPr>
      </w:pPr>
    </w:p>
    <w:p w:rsidR="0026026B" w:rsidRDefault="0026026B"/>
    <w:sectPr w:rsidR="0026026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3708BC"/>
    <w:rsid w:val="0026026B"/>
    <w:rsid w:val="003708B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708B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708B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4.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261</Words>
  <Characters>1493</Characters>
  <Application>Microsoft Office Word</Application>
  <DocSecurity>0</DocSecurity>
  <Lines>12</Lines>
  <Paragraphs>3</Paragraphs>
  <ScaleCrop>false</ScaleCrop>
  <Company>Microsoft</Company>
  <LinksUpToDate>false</LinksUpToDate>
  <CharactersWithSpaces>1751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2023-07-26T08:22:00Z</dcterms:created>
</cp:coreProperties>
</file>