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49" w:rsidRDefault="00627C49" w:rsidP="002763EE">
      <w:pPr>
        <w:pStyle w:val="1"/>
      </w:pPr>
      <w:r w:rsidRPr="002763EE">
        <w:rPr>
          <w:rFonts w:hint="eastAsia"/>
        </w:rPr>
        <w:t>陕西安康：一体推进“选育管用”</w:t>
      </w:r>
      <w:r w:rsidRPr="002763EE">
        <w:t xml:space="preserve"> 着力锻造政法铁军</w:t>
      </w:r>
    </w:p>
    <w:p w:rsidR="00627C49" w:rsidRDefault="00627C49" w:rsidP="002763EE">
      <w:r>
        <w:rPr>
          <w:rFonts w:hint="eastAsia"/>
        </w:rPr>
        <w:t>近年来，陕西省安康市政法战线坚持“抓机关、带系统”的队伍建设思路，一体推进“选、育、管、用”，着力锻造革命化、正规化、专业化、职业化的高素质政法铁军。</w:t>
      </w:r>
    </w:p>
    <w:p w:rsidR="00627C49" w:rsidRDefault="00627C49" w:rsidP="002763EE">
      <w:r>
        <w:rPr>
          <w:rFonts w:hint="eastAsia"/>
        </w:rPr>
        <w:t xml:space="preserve">　　严格“管”的举措</w:t>
      </w:r>
    </w:p>
    <w:p w:rsidR="00627C49" w:rsidRDefault="00627C49" w:rsidP="002763EE">
      <w:r>
        <w:rPr>
          <w:rFonts w:hint="eastAsia"/>
        </w:rPr>
        <w:t xml:space="preserve">　　安康市委政法委会同市委组织部制定推行《市委政法委协管政法系统领导干部办法》，统筹指导</w:t>
      </w:r>
      <w:r>
        <w:t>13</w:t>
      </w:r>
      <w:r>
        <w:t>个县（市、区）严格落实会商研判、联合考察、任职备案等</w:t>
      </w:r>
      <w:r>
        <w:t>“</w:t>
      </w:r>
      <w:r>
        <w:t>协管</w:t>
      </w:r>
      <w:r>
        <w:t>”</w:t>
      </w:r>
      <w:r>
        <w:t>职能。</w:t>
      </w:r>
    </w:p>
    <w:p w:rsidR="00627C49" w:rsidRDefault="00627C49" w:rsidP="002763EE">
      <w:r>
        <w:rPr>
          <w:rFonts w:hint="eastAsia"/>
        </w:rPr>
        <w:t xml:space="preserve">　　为进一步规范岗位交流，安康市委政法委施行《安康市政法干部轮岗交流管理办法》，办法实行</w:t>
      </w:r>
      <w:r>
        <w:t>2</w:t>
      </w:r>
      <w:r>
        <w:t>年来，共交流使用县处级领导干部</w:t>
      </w:r>
      <w:r>
        <w:t>143</w:t>
      </w:r>
      <w:r>
        <w:t>人，轮岗交流科级干部</w:t>
      </w:r>
      <w:r>
        <w:t>297</w:t>
      </w:r>
      <w:r>
        <w:t>人。</w:t>
      </w:r>
    </w:p>
    <w:p w:rsidR="00627C49" w:rsidRDefault="00627C49" w:rsidP="002763EE">
      <w:r>
        <w:rPr>
          <w:rFonts w:hint="eastAsia"/>
        </w:rPr>
        <w:t xml:space="preserve">　　安康市委政法委还注重超前储备，大力实施“政法青年人才”选育工程，建立政法系统优秀年轻干部数据库，组织年轻干部开展“四个一线”学习锻炼。目前，已超前储备优秀年轻干部</w:t>
      </w:r>
      <w:r>
        <w:t>63</w:t>
      </w:r>
      <w:r>
        <w:t>人。</w:t>
      </w:r>
    </w:p>
    <w:p w:rsidR="00627C49" w:rsidRDefault="00627C49" w:rsidP="002763EE">
      <w:r>
        <w:rPr>
          <w:rFonts w:hint="eastAsia"/>
        </w:rPr>
        <w:t xml:space="preserve">　　严密“育”的体系</w:t>
      </w:r>
    </w:p>
    <w:p w:rsidR="00627C49" w:rsidRDefault="00627C49" w:rsidP="002763EE">
      <w:r>
        <w:rPr>
          <w:rFonts w:hint="eastAsia"/>
        </w:rPr>
        <w:t xml:space="preserve">　　安康市委政法委实施“专业素能提升计划”，打造“政法大讲堂”“支部小讲堂”“科长上讲堂”等教育培训平台，分</w:t>
      </w:r>
      <w:r>
        <w:t>6</w:t>
      </w:r>
      <w:r>
        <w:t>个层次开展轮训培训。</w:t>
      </w:r>
    </w:p>
    <w:p w:rsidR="00627C49" w:rsidRDefault="00627C49" w:rsidP="002763EE">
      <w:r>
        <w:rPr>
          <w:rFonts w:hint="eastAsia"/>
        </w:rPr>
        <w:t xml:space="preserve">　　岗位实训方面，安康市委政法委采取“线上</w:t>
      </w:r>
      <w:r>
        <w:t>+</w:t>
      </w:r>
      <w:r>
        <w:t>线下</w:t>
      </w:r>
      <w:r>
        <w:t>”“</w:t>
      </w:r>
      <w:r>
        <w:t>轮岗</w:t>
      </w:r>
      <w:r>
        <w:t>+</w:t>
      </w:r>
      <w:r>
        <w:t>帮带</w:t>
      </w:r>
      <w:r>
        <w:t>”“</w:t>
      </w:r>
      <w:r>
        <w:t>案例</w:t>
      </w:r>
      <w:r>
        <w:t>+</w:t>
      </w:r>
      <w:r>
        <w:t>辅导</w:t>
      </w:r>
      <w:r>
        <w:t>”“</w:t>
      </w:r>
      <w:r>
        <w:t>演练</w:t>
      </w:r>
      <w:r>
        <w:t>+</w:t>
      </w:r>
      <w:r>
        <w:t>比武</w:t>
      </w:r>
      <w:r>
        <w:t>”</w:t>
      </w:r>
      <w:r>
        <w:t>等方式开展实战化训练，参训干部</w:t>
      </w:r>
      <w:r>
        <w:t>2800</w:t>
      </w:r>
      <w:r>
        <w:t>余人。围绕乡镇政法委员履职、派出所所长进班子等</w:t>
      </w:r>
      <w:r>
        <w:t>7</w:t>
      </w:r>
      <w:r>
        <w:t>大课题开展调研，在全省先行推行深化公安派出所警务机制改革综合试点。</w:t>
      </w:r>
    </w:p>
    <w:p w:rsidR="00627C49" w:rsidRDefault="00627C49" w:rsidP="002763EE">
      <w:r>
        <w:rPr>
          <w:rFonts w:hint="eastAsia"/>
        </w:rPr>
        <w:t xml:space="preserve">　　作风整训方面，安康市政法委巩固提升政法队伍教育整顿和作风建设专项行动成果，严格推行政法机关纪律作风建设“十三条措施”，运用“四种形态”查处违纪违法干警，跟进实施“以案促改”“以案促治”“以案示警”。</w:t>
      </w:r>
    </w:p>
    <w:p w:rsidR="00627C49" w:rsidRDefault="00627C49" w:rsidP="002763EE">
      <w:r>
        <w:rPr>
          <w:rFonts w:hint="eastAsia"/>
        </w:rPr>
        <w:t xml:space="preserve">　　严把“选”的标尺</w:t>
      </w:r>
    </w:p>
    <w:p w:rsidR="00627C49" w:rsidRDefault="00627C49" w:rsidP="002763EE">
      <w:r>
        <w:rPr>
          <w:rFonts w:hint="eastAsia"/>
        </w:rPr>
        <w:t xml:space="preserve">　　安康市创新推出政法委“提站位、走前列、做表率”、法院常态化“双进”、检察“五有争创”等政治建设经验，安康市旬阳市法院被最高法确定为基层党建工作联系点。</w:t>
      </w:r>
    </w:p>
    <w:p w:rsidR="00627C49" w:rsidRDefault="00627C49" w:rsidP="002763EE">
      <w:r>
        <w:rPr>
          <w:rFonts w:hint="eastAsia"/>
        </w:rPr>
        <w:t xml:space="preserve">　　目前，安康市委政法委研判专业人才结构、底数、需求，全面梳理“核心职能专业目录”，分层建立政法青年骨干人才库</w:t>
      </w:r>
      <w:r>
        <w:t>7</w:t>
      </w:r>
      <w:r>
        <w:t>类</w:t>
      </w:r>
      <w:r>
        <w:t>63</w:t>
      </w:r>
      <w:r>
        <w:t>人。</w:t>
      </w:r>
    </w:p>
    <w:p w:rsidR="00627C49" w:rsidRDefault="00627C49" w:rsidP="002763EE">
      <w:r>
        <w:rPr>
          <w:rFonts w:hint="eastAsia"/>
        </w:rPr>
        <w:t xml:space="preserve">　　既要坚持专能适配，也要坚持实战导向。安康市政法委注重把干警放在维稳安保、执法办案、护航大局的一线接受锻炼，探索建立“重大任务一线表现突出干部实绩档案”，把能拼善战的干部选准用好。</w:t>
      </w:r>
    </w:p>
    <w:p w:rsidR="00627C49" w:rsidRDefault="00627C49" w:rsidP="002763EE">
      <w:r>
        <w:rPr>
          <w:rFonts w:hint="eastAsia"/>
        </w:rPr>
        <w:t xml:space="preserve">　　严明“用”的导向</w:t>
      </w:r>
    </w:p>
    <w:p w:rsidR="00627C49" w:rsidRDefault="00627C49" w:rsidP="002763EE">
      <w:r>
        <w:rPr>
          <w:rFonts w:hint="eastAsia"/>
        </w:rPr>
        <w:t xml:space="preserve">　　安康市政法委严明“用”的导向着重体现在“讲政治顾大局”“敢担当重实干”“争先进创一流”三个方面。其中，安康市委政法委注重在执行任务、教育培训、日常监督中考察政法干部政治素质，培育推广公安“双品培验”政治建警工程，真正把信得过、靠得住、能放心的优秀干部选出来、用起来。</w:t>
      </w:r>
    </w:p>
    <w:p w:rsidR="00627C49" w:rsidRDefault="00627C49" w:rsidP="002763EE">
      <w:r>
        <w:rPr>
          <w:rFonts w:hint="eastAsia"/>
        </w:rPr>
        <w:t xml:space="preserve">　　同时，安康市政法委将急难险重任务中挺身在前、作风过硬的优秀干部全部进入用人视野，实绩突出的干部进一步使用或提拔使用到重要岗位，各层次职级至少三分之一职数优选优用担当实干的干部。</w:t>
      </w:r>
    </w:p>
    <w:p w:rsidR="00627C49" w:rsidRDefault="00627C49" w:rsidP="002763EE">
      <w:pPr>
        <w:ind w:firstLine="420"/>
      </w:pPr>
      <w:r>
        <w:rPr>
          <w:rFonts w:hint="eastAsia"/>
        </w:rPr>
        <w:t>安康市委政法委还将全国市域社会治理现代化试点合格城市创建工作纳入实绩考核内容，出台《全市党委政法委员会委员提站位、走前列、做表率的意见》，及时对“新时代政法楷模个人”</w:t>
      </w:r>
      <w:r>
        <w:rPr>
          <w:rFonts w:hint="eastAsia"/>
        </w:rPr>
        <w:lastRenderedPageBreak/>
        <w:t>曹修斌等</w:t>
      </w:r>
      <w:r>
        <w:t>125</w:t>
      </w:r>
      <w:r>
        <w:t>名先进典型晋职晋级或进一步使用，安康市平安建设满意度连续三年位居全省第一。</w:t>
      </w:r>
    </w:p>
    <w:p w:rsidR="00627C49" w:rsidRPr="002763EE" w:rsidRDefault="00627C49" w:rsidP="002763EE">
      <w:pPr>
        <w:ind w:firstLine="420"/>
        <w:jc w:val="right"/>
      </w:pPr>
      <w:r w:rsidRPr="002763EE">
        <w:rPr>
          <w:rFonts w:hint="eastAsia"/>
        </w:rPr>
        <w:t xml:space="preserve">　民主与法制网</w:t>
      </w:r>
      <w:r>
        <w:rPr>
          <w:rFonts w:hint="eastAsia"/>
        </w:rPr>
        <w:t xml:space="preserve"> 2023-7-24</w:t>
      </w:r>
    </w:p>
    <w:p w:rsidR="00627C49" w:rsidRDefault="00627C49" w:rsidP="00800D4F">
      <w:pPr>
        <w:sectPr w:rsidR="00627C49" w:rsidSect="00800D4F">
          <w:type w:val="continuous"/>
          <w:pgSz w:w="11906" w:h="16838"/>
          <w:pgMar w:top="1644" w:right="1236" w:bottom="1418" w:left="1814" w:header="851" w:footer="907" w:gutter="0"/>
          <w:pgNumType w:start="1"/>
          <w:cols w:space="720"/>
          <w:docGrid w:type="lines" w:linePitch="341" w:charSpace="2373"/>
        </w:sectPr>
      </w:pPr>
    </w:p>
    <w:p w:rsidR="001B1C2E" w:rsidRDefault="001B1C2E"/>
    <w:sectPr w:rsidR="001B1C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7C49"/>
    <w:rsid w:val="001B1C2E"/>
    <w:rsid w:val="00627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7C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7C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2023-07-26T07:29:00Z</dcterms:created>
</cp:coreProperties>
</file>