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4A" w:rsidRPr="009B48FE" w:rsidRDefault="0025204A" w:rsidP="009B48FE">
      <w:pPr>
        <w:pStyle w:val="1"/>
      </w:pPr>
      <w:r w:rsidRPr="009B48FE">
        <w:rPr>
          <w:rFonts w:hint="eastAsia"/>
        </w:rPr>
        <w:t>深化新时代文明实践中心建设的着力点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习近平总书记在党的二十大报告中强调：“统筹推动文明培育、文明实践、文明创建，推进城乡精神文明建设融合发展。”我们要坚持以习近平新时代中国特色社会主义思想为指导，深入学习贯彻党的二十大精神，准确把握时代要求，认真总结试点经验，全面深化拓展新时代文明实践中心建设，更好激励动员人民群众奋进新征程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牢固树立推进工作新理念，绘制文明实践“路线图”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宣传新思想、树立新工作理念、服务高质量发展，是新时代文明实践中心建设的题中之义。习近平总书记说：“宣传思想工作创新，重点要抓好理念创新、手段创新、基层工作创新。理念创新，就是要保持思想的敏锐性和开放度，打破传统思维定势，努力以思想认识新飞跃打开工作新局面。”党的理论武装与理论宣传被称为“车之两轮、鸟之双翼”，是我们党始终保持马克思主义政党先进性和纯洁性、不断增强战斗力和创造力的重要法宝。新形势下的宣传思想工作，要自觉承担起“举旗帜、聚民心、育新人、兴文化、展形象”的使命任务。为此，新时代文明实践中心在加强自身建设时，也要在新工作理念的指引下推进，不断深化对新形势下新时代文明实践中心建设特点和规律的认识，“推动文明实践活动在扎根基层中服务基层、在服务群众中引领群众”，“为人民提供更多更好的精神食粮”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要进一步搞清“干什么”的问题，进一步在深化理念观念上下功夫，明确县（市、区）工作把重点放在提质增效和提档升级、建设好“软件”、提升人民群众精神风貌、实现社会文明程度新提高上。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要进一步强化“谁来干”的责任，县（市、区）党委要切实承担主体责任，党委主要负责同志“既挂帅又出征”，负责推进各项工作。县级党委领导要履行文明实践中心主任和志愿服务总队长的职责，每半年要述职一次，切实落实主管和主责。各设区市要协调各方人员，加强市域范围的资源调配，支持县（市、区）工作的开展。各地区的党委要切实对文明实践组织体系、人员队伍、活动项目和内容、培训教材等作出具体安排，完善“实施方案”，积极推进落实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要进一步理清“怎么干”的思路，把志愿服务作为文明实践活动的主要方式，把志愿者作为主体力量，发挥人民群众的主体性，认真研究解决人从哪里来、来了做什么、怎样去做的问题，确保新时代文明实践中心有效运行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要进一步明确“干得好”的内容，以推动党的创新理论落地生根为目标，以宣传好乡村振兴战略和惠民利民的民生政策为支撑，引导群众参与到志愿服务活动当中来，培育理性平和的社会心态，构建和谐友善、互帮互助的人际关系，实现基层思想政治工作高质量发展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健全完善推进工作新机制，守好文明实践“责任田”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习近平总书记强调：“各级党组织和领导干部要有很强的责任意识，守土有责、守土负责、守土尽责，无论什么时候，该做的事，知重负重、攻坚克难，顶着压力也要干；该负的责，挺身而出、冲锋在前，冒着风险也要担。”新时代文明实践中心建设作为一项战略性、基础性工程，作为推动宣传思想文化工作和精神文明建设工作守正创新、开拓新局的重要举措，是党中央对凝聚人、培养人、塑造人的意识形态工作的顶层设计。新时代文明实践的核心问题在于培养什么人、怎样培养人，要解决好这个问题，需要各级党委和政府健全完善推进工作新机制，站稳人民立场，坚持以人民为中心的工作导向，强化责任意识，保障活动的真实有效，使老百姓感受到真正的获得感和幸福感。“群众在哪里，新时代文明实践就延伸到哪里”，各级单位要做到“月月有主题、周周有特色、日日有活动、长流水、不断线”，在服务百姓生活、解决实际问题中凝聚群众、引领群众，以坚定的理想信念筑牢精神之基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要完善运行机制。完善志愿服务平台的建设，运用科技手段打造规范的服务项目，推出“志愿点单”服务，全方位、多层次满足群众的实际需求，推动服务的精细化呈现；完善志愿服务激励嘉许制度，让文明实践志愿服务更有底气，增强志愿者自豪感荣誉感，加强对骨干力量的专业培训和日常关爱，引导志愿者扎根、务实为群众解决难题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要强化工作保障机制。应加强人员保障，指定专人负责，探索建立专门负责的队伍，探寻文明实践活动项目与政府的民生项目相结合，保证活动经费的及时拨付，保证志愿服务活动得以正常开展。与此同时，要积极策划建立新时代文明实践基金，通过“财政资金</w:t>
      </w:r>
      <w:r>
        <w:t>+</w:t>
      </w:r>
      <w:r>
        <w:t>社会资金</w:t>
      </w:r>
      <w:r>
        <w:t>”</w:t>
      </w:r>
      <w:r>
        <w:t>的模式，搭建以政府投入为主、多种渠道筹措为辅的多元投入机制，发挥</w:t>
      </w:r>
      <w:r>
        <w:t>“</w:t>
      </w:r>
      <w:r>
        <w:t>桥梁和纽带</w:t>
      </w:r>
      <w:r>
        <w:t>”</w:t>
      </w:r>
      <w:r>
        <w:t>作用，将社会各界、文明实践阵地和广大志愿者紧密联系起来，形成强大合力。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要健全指导督促机制。设区市党委宣传部要立足激活县域，对县（市、区）文明实践工作加强指导，建立常态化调研机制，评估工作，指导建设，督促推进，做到有特色、有亮点、有品牌，常态长效。宣传部、文明办负责同志要亲自带队开展蹲点调研，和所辖县（市、区）主要负责同志一同研究解决问题、总结经验做法，推动各县（市、区）形成定位精准、思路清晰、任务具体、形式多样、队伍精干、保障有力、运转有效的工作态势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积极构建推进工作新格局，搭建文明实践“大舞台”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志愿活动提供服务，实践活动培育文明，要让新思想、科学理论“飞入寻常百姓家”，需要依靠实践。“实践”作为培育文明的根本途径，关键是要扎根基层、深入生活，团结群众、带领群众一起干，多想法子、多蹚路子，敢拼敢闯、善作善成；就是要坚持以人民为中心，发挥群众主体作用，引导人们自觉把个人愿景融入民族梦想，真情关爱、互相帮助、无私奉献，在不懈奋斗中创造美好生活，在知行合一中实现自我教育提升。建设新时代文明实践中心的目标是“凝聚群众、引导群众、以文化人、成风化俗”，要持续彰显其价值，亟需积极构建工作新格局，发挥人民群众主体性作用，推动新时代文明实践工作提档升级、提质增效，使文明实践成为乡村振兴战略和农村精神文明建设的“助推器”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要加强队伍建设。要建立以优秀党员、先进榜样、“五老”人员、新乡贤等为队伍主力，注重发挥离退休党员作用，以传播新思想和宣讲党的方针政策为重点，以实现新时代文明实践目标为主责主业，立足当地实际的文明实践志愿队伍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要拓展服务内容。基于思想宣传、文化文艺、乡风文明、扶老携幼等内容，紧密结合人民群众思想认识实际和生产生活需要，设计有主题、有特色、有内容的活动项目，引导志愿者沉下心、扎下根，切实提高服务群众的有效性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要发挥典型示范作用。因地制宜建设一批新时代文明实践所（站），做到“五有”：有阵地，着眼活动开展有平台、群众休闲有去处，盘活整合现有综合文化服务中心、文化礼堂等资源，提高使用效率；有队伍，摸清村（居）乡镇（街道）中的技术性人才，将有公共参与热情的人才纳入到志愿服务队伍中来，做好队伍的素质提升和整编工作，打造成一支能力强、活力足、动力满的志愿队伍；有项目，从工作要求、群众需求出发，从生产生活实际、群众反映的突出问题出发，设计载体项目，公布活动计划，让群众便于参与、乐于参与；有制度，建立健全新时代文明实践所（站）建设标准、工作流程、运行管理制度、志愿服务保障激励制度，实现新时代文明实践活动常态化制度化；有活动，要围绕新时代文明实践“五项工作内容”，围绕重要主题，发挥各类队伍专长特点，利用“我们的节日”、学雷锋日、国庆节、国际志愿者日、文明实践日等，持续深化党史学习教育活动，常态化组织开展“我为群众办实事”活动，广泛深入开展“送温暖”“送文化”“送健康”“送平安”“送新风”等志愿服务关爱行动，将文明新风故事融入活动内容，用群众喜闻乐见和生动活泼的表演方式，演身边人、说身边事，在丰富活跃群众精神文化生活的同时，让广大群众在潜移默化中接受教育，不断提升群众获得感幸福感。</w:t>
      </w:r>
    </w:p>
    <w:p w:rsidR="0025204A" w:rsidRDefault="0025204A" w:rsidP="0025204A">
      <w:pPr>
        <w:ind w:firstLineChars="200" w:firstLine="420"/>
        <w:jc w:val="left"/>
      </w:pPr>
      <w:r>
        <w:rPr>
          <w:rFonts w:hint="eastAsia"/>
        </w:rPr>
        <w:t>（郑碧强，作者为福建师范大学文化旅游与公共管理学院教授、博士生导师）</w:t>
      </w:r>
    </w:p>
    <w:p w:rsidR="0025204A" w:rsidRDefault="0025204A" w:rsidP="0025204A">
      <w:pPr>
        <w:ind w:firstLineChars="200" w:firstLine="420"/>
        <w:jc w:val="right"/>
      </w:pPr>
      <w:r w:rsidRPr="000F5D26">
        <w:rPr>
          <w:rFonts w:hint="eastAsia"/>
        </w:rPr>
        <w:t>福建日报</w:t>
      </w:r>
      <w:r>
        <w:t>2023-06-27</w:t>
      </w:r>
    </w:p>
    <w:p w:rsidR="0025204A" w:rsidRDefault="0025204A" w:rsidP="007536C7">
      <w:pPr>
        <w:sectPr w:rsidR="0025204A" w:rsidSect="007536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62FC6" w:rsidRDefault="00D62FC6"/>
    <w:sectPr w:rsidR="00D6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04A"/>
    <w:rsid w:val="0025204A"/>
    <w:rsid w:val="00D6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520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520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2023-07-25T08:16:00Z</dcterms:created>
</cp:coreProperties>
</file>