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8E3" w:rsidRPr="004F58A6" w:rsidRDefault="006758E3" w:rsidP="004F58A6">
      <w:pPr>
        <w:pStyle w:val="1"/>
        <w:spacing w:line="245" w:lineRule="auto"/>
      </w:pPr>
      <w:r w:rsidRPr="004F58A6">
        <w:rPr>
          <w:rFonts w:hint="eastAsia"/>
        </w:rPr>
        <w:t>江苏张家港：小阵地汇集精神文明大力量</w:t>
      </w:r>
    </w:p>
    <w:p w:rsidR="006758E3" w:rsidRDefault="006758E3" w:rsidP="006758E3">
      <w:pPr>
        <w:spacing w:line="245" w:lineRule="auto"/>
        <w:ind w:firstLineChars="200" w:firstLine="420"/>
        <w:jc w:val="left"/>
      </w:pPr>
      <w:r>
        <w:rPr>
          <w:rFonts w:hint="eastAsia"/>
        </w:rPr>
        <w:t>江苏省张家港市始终将精神文明软实力视为城市发展硬支撑，不断提升精神文明阵地的服务力、凝聚力，探索出一条高质量建设新时代文明实践中心的创新路径。</w:t>
      </w:r>
    </w:p>
    <w:p w:rsidR="006758E3" w:rsidRDefault="006758E3" w:rsidP="006758E3">
      <w:pPr>
        <w:spacing w:line="245" w:lineRule="auto"/>
        <w:ind w:firstLineChars="200" w:firstLine="420"/>
        <w:jc w:val="left"/>
      </w:pPr>
      <w:r>
        <w:rPr>
          <w:rFonts w:hint="eastAsia"/>
        </w:rPr>
        <w:t>五层架构让文明实践触角覆盖基层</w:t>
      </w:r>
    </w:p>
    <w:p w:rsidR="006758E3" w:rsidRDefault="006758E3" w:rsidP="006758E3">
      <w:pPr>
        <w:spacing w:line="245" w:lineRule="auto"/>
        <w:ind w:firstLineChars="200" w:firstLine="420"/>
        <w:jc w:val="left"/>
      </w:pPr>
      <w:r>
        <w:rPr>
          <w:rFonts w:hint="eastAsia"/>
        </w:rPr>
        <w:t>一放学，张家港乐余中心小学的学生们就涌进</w:t>
      </w:r>
      <w:r>
        <w:t>500</w:t>
      </w:r>
      <w:r>
        <w:t>米开外的乐余镇新时代文明实践所。在这里，声光电等实验器具让学生们能在玩耍中感受科学的乐趣；音乐、舞蹈等培训课程让学生们陶冶情操，体验乡风民俗魅力。</w:t>
      </w:r>
    </w:p>
    <w:p w:rsidR="006758E3" w:rsidRDefault="006758E3" w:rsidP="006758E3">
      <w:pPr>
        <w:spacing w:line="245" w:lineRule="auto"/>
        <w:ind w:firstLineChars="200" w:firstLine="420"/>
        <w:jc w:val="left"/>
      </w:pPr>
      <w:r>
        <w:rPr>
          <w:rFonts w:hint="eastAsia"/>
        </w:rPr>
        <w:t>“我们面向中小学生成长需要针对性地搭建科技室、文化室，让农村孩子也能享受到城里孩子的课余生活。”乐余镇党委宣传委员说。</w:t>
      </w:r>
    </w:p>
    <w:p w:rsidR="006758E3" w:rsidRDefault="006758E3" w:rsidP="006758E3">
      <w:pPr>
        <w:spacing w:line="245" w:lineRule="auto"/>
        <w:ind w:firstLineChars="200" w:firstLine="420"/>
        <w:jc w:val="left"/>
      </w:pPr>
      <w:r>
        <w:rPr>
          <w:rFonts w:hint="eastAsia"/>
        </w:rPr>
        <w:t>作为“传播新思想、引领新风尚”的重要承载平台，新时代文明实践中心肩负着“凝聚群众、引导群众、以文化人、成风化俗”的重要使命。近年来，张家港将深入推进新时代文明实践中心建设作为建设更高水平文明城市的重要抓手，聚力打造群众“精神家园”。</w:t>
      </w:r>
    </w:p>
    <w:p w:rsidR="006758E3" w:rsidRDefault="006758E3" w:rsidP="006758E3">
      <w:pPr>
        <w:spacing w:line="245" w:lineRule="auto"/>
        <w:ind w:firstLineChars="200" w:firstLine="420"/>
        <w:jc w:val="left"/>
      </w:pPr>
      <w:r>
        <w:rPr>
          <w:rFonts w:hint="eastAsia"/>
        </w:rPr>
        <w:t>张家港新时代文明实践中心有“中心、分中心、所、站、点”五层组织链。市级层面的新时代文明实践中心，统筹协调全市各条块文明实践和志愿服务工作。教育局、司法局等部门结合各自专业特点，建立理论、文化、法治、环保等分中心，凝聚各部门合力。同时，张家港基于区镇文化中心建设文明实践所，整合村（社区）综合文化服务中心、党群服务中心等建立文明实践站，将触角延伸到基层。</w:t>
      </w:r>
    </w:p>
    <w:p w:rsidR="006758E3" w:rsidRDefault="006758E3" w:rsidP="006758E3">
      <w:pPr>
        <w:spacing w:line="245" w:lineRule="auto"/>
        <w:ind w:firstLineChars="200" w:firstLine="420"/>
        <w:jc w:val="left"/>
      </w:pPr>
      <w:r>
        <w:rPr>
          <w:rFonts w:hint="eastAsia"/>
        </w:rPr>
        <w:t>行走在张家港，一个个分布在公园广场、交通场站、企业商圈的新时代文明实践阵地正在成为宣传新思想、新政策的广播站，密切联系群众的服务站。目前，张家港已经建立</w:t>
      </w:r>
      <w:r>
        <w:t>1</w:t>
      </w:r>
      <w:r>
        <w:t>个市级文明实践中心、</w:t>
      </w:r>
      <w:r>
        <w:t>9</w:t>
      </w:r>
      <w:r>
        <w:t>个分中心、</w:t>
      </w:r>
      <w:r>
        <w:t>11</w:t>
      </w:r>
      <w:r>
        <w:t>个实践所、</w:t>
      </w:r>
      <w:r>
        <w:t>273</w:t>
      </w:r>
      <w:r>
        <w:t>个实践站、</w:t>
      </w:r>
      <w:r>
        <w:t>100</w:t>
      </w:r>
      <w:r>
        <w:t>多个示范点，盘活全市</w:t>
      </w:r>
      <w:r>
        <w:t>1000</w:t>
      </w:r>
      <w:r>
        <w:t>多个服务阵地。</w:t>
      </w:r>
    </w:p>
    <w:p w:rsidR="006758E3" w:rsidRDefault="006758E3" w:rsidP="006758E3">
      <w:pPr>
        <w:spacing w:line="245" w:lineRule="auto"/>
        <w:ind w:firstLineChars="200" w:firstLine="420"/>
        <w:jc w:val="left"/>
      </w:pPr>
      <w:r>
        <w:rPr>
          <w:rFonts w:hint="eastAsia"/>
        </w:rPr>
        <w:t>制度化建设、平台化运行激活志愿者队伍</w:t>
      </w:r>
    </w:p>
    <w:p w:rsidR="006758E3" w:rsidRDefault="006758E3" w:rsidP="006758E3">
      <w:pPr>
        <w:spacing w:line="245" w:lineRule="auto"/>
        <w:ind w:firstLineChars="200" w:firstLine="420"/>
        <w:jc w:val="left"/>
      </w:pPr>
      <w:r>
        <w:rPr>
          <w:rFonts w:hint="eastAsia"/>
        </w:rPr>
        <w:t>高要鑫是一位张家港新市民，做过建筑工人的他，深知工友们外出务工时的酸甜苦辣，于是参与到张家港同城伙伴志愿服务团，为工友提供理发、谈心等服务。</w:t>
      </w:r>
    </w:p>
    <w:p w:rsidR="006758E3" w:rsidRDefault="006758E3" w:rsidP="006758E3">
      <w:pPr>
        <w:spacing w:line="245" w:lineRule="auto"/>
        <w:ind w:firstLineChars="200" w:firstLine="420"/>
        <w:jc w:val="left"/>
      </w:pPr>
      <w:r>
        <w:rPr>
          <w:rFonts w:hint="eastAsia"/>
        </w:rPr>
        <w:t>“过去都靠我们团队自己干，服务内容单一。入驻张家港新时代文明实践点后，我们可通过市里协调不同领域专家给工友们讲政策、聊心事、增本领。”高要鑫说，如今他们的“虹筑之家·工友驿站”采取流动模式，跟着工地走，为工友们提供“出门可达”的便捷服务。</w:t>
      </w:r>
    </w:p>
    <w:p w:rsidR="006758E3" w:rsidRDefault="006758E3" w:rsidP="006758E3">
      <w:pPr>
        <w:spacing w:line="245" w:lineRule="auto"/>
        <w:ind w:firstLineChars="200" w:firstLine="420"/>
        <w:jc w:val="left"/>
      </w:pPr>
      <w:r>
        <w:rPr>
          <w:rFonts w:hint="eastAsia"/>
        </w:rPr>
        <w:t>建成新时代精神文明实践中心五层架构只是开始，如何组织好队伍让这些阵地发挥作用是重中之重。针对基层单位人员数量有限难题，张家港将用好志愿者作为突破口。</w:t>
      </w:r>
    </w:p>
    <w:p w:rsidR="006758E3" w:rsidRDefault="006758E3" w:rsidP="006758E3">
      <w:pPr>
        <w:spacing w:line="245" w:lineRule="auto"/>
        <w:ind w:firstLineChars="200" w:firstLine="420"/>
        <w:jc w:val="left"/>
      </w:pPr>
      <w:r>
        <w:rPr>
          <w:rFonts w:hint="eastAsia"/>
        </w:rPr>
        <w:t>张家港文明实践智慧云平台公告栏会实时发布志愿者组织的服务项目，各个新时代文明实践中心、所、站、点可根据需要进行预约。当一项志愿服务完成后，还可由“点单”对象进行评价。中心会根据反馈意见统筹调配志愿服务资源，加强专业领域志愿服务培训等工作，提升志愿者服务水平，也会根据志愿者服务时长等提供奖励，提升志愿者荣誉感。</w:t>
      </w:r>
    </w:p>
    <w:p w:rsidR="006758E3" w:rsidRDefault="006758E3" w:rsidP="006758E3">
      <w:pPr>
        <w:spacing w:line="245" w:lineRule="auto"/>
        <w:ind w:firstLineChars="200" w:firstLine="420"/>
        <w:jc w:val="left"/>
      </w:pPr>
      <w:r>
        <w:rPr>
          <w:rFonts w:hint="eastAsia"/>
        </w:rPr>
        <w:t>制度化的志愿服务体系建设，令张家港新时代文明实践中心的服务质量迈上新台阶。</w:t>
      </w:r>
    </w:p>
    <w:p w:rsidR="006758E3" w:rsidRDefault="006758E3" w:rsidP="006758E3">
      <w:pPr>
        <w:spacing w:line="245" w:lineRule="auto"/>
        <w:ind w:firstLineChars="200" w:firstLine="420"/>
        <w:jc w:val="left"/>
      </w:pPr>
      <w:r>
        <w:rPr>
          <w:rFonts w:hint="eastAsia"/>
        </w:rPr>
        <w:t>目前张家港共拥有</w:t>
      </w:r>
      <w:r>
        <w:t>1300</w:t>
      </w:r>
      <w:r>
        <w:t>余支志愿服务团队，进</w:t>
      </w:r>
      <w:r>
        <w:t>30</w:t>
      </w:r>
      <w:r>
        <w:t>万注册志愿者，</w:t>
      </w:r>
      <w:r>
        <w:t>“</w:t>
      </w:r>
      <w:r>
        <w:t>人人参与新时代文明实践</w:t>
      </w:r>
      <w:r>
        <w:t>”</w:t>
      </w:r>
      <w:r>
        <w:t>的良好势头已初步形成。</w:t>
      </w:r>
    </w:p>
    <w:p w:rsidR="006758E3" w:rsidRDefault="006758E3" w:rsidP="006758E3">
      <w:pPr>
        <w:spacing w:line="245" w:lineRule="auto"/>
        <w:ind w:firstLineChars="200" w:firstLine="420"/>
        <w:jc w:val="left"/>
      </w:pPr>
      <w:r>
        <w:rPr>
          <w:rFonts w:hint="eastAsia"/>
        </w:rPr>
        <w:t>贴近群众所需提升阵地“凝聚力”</w:t>
      </w:r>
    </w:p>
    <w:p w:rsidR="006758E3" w:rsidRDefault="006758E3" w:rsidP="006758E3">
      <w:pPr>
        <w:spacing w:line="245" w:lineRule="auto"/>
        <w:ind w:firstLineChars="200" w:firstLine="420"/>
        <w:jc w:val="left"/>
      </w:pPr>
      <w:r>
        <w:rPr>
          <w:rFonts w:hint="eastAsia"/>
        </w:rPr>
        <w:t>在张家港乐余镇永利村，新时代文明实践站由乡贤提供的闲置房屋改建。这里不仅承载着村民议事、政策宣讲、文化活动等功能，还开辟“农耕文化馆”等展示当地发展历程和乡贤故事。</w:t>
      </w:r>
    </w:p>
    <w:p w:rsidR="006758E3" w:rsidRDefault="006758E3" w:rsidP="006758E3">
      <w:pPr>
        <w:spacing w:line="245" w:lineRule="auto"/>
        <w:ind w:firstLineChars="200" w:firstLine="420"/>
        <w:jc w:val="left"/>
      </w:pPr>
      <w:r>
        <w:rPr>
          <w:rFonts w:hint="eastAsia"/>
        </w:rPr>
        <w:t>“实践站组织的叶雕教学、读书分享等活动我有时间就会参加，和志愿者唠家常中学到的‘婚事新办、丧事简办’新观念，让我们很受用。”永利村村民顾春香说。</w:t>
      </w:r>
    </w:p>
    <w:p w:rsidR="006758E3" w:rsidRDefault="006758E3" w:rsidP="006758E3">
      <w:pPr>
        <w:spacing w:line="245" w:lineRule="auto"/>
        <w:ind w:firstLineChars="200" w:firstLine="420"/>
        <w:jc w:val="left"/>
      </w:pPr>
      <w:r>
        <w:rPr>
          <w:rFonts w:hint="eastAsia"/>
        </w:rPr>
        <w:t>新时代文明实践中心建设能否真正吸引广大群众，关键在于活动内容是否符合老百姓实际需要。张家港给出的答案是“统分结合”。</w:t>
      </w:r>
    </w:p>
    <w:p w:rsidR="006758E3" w:rsidRDefault="006758E3" w:rsidP="006758E3">
      <w:pPr>
        <w:spacing w:line="245" w:lineRule="auto"/>
        <w:ind w:firstLineChars="200" w:firstLine="420"/>
        <w:jc w:val="left"/>
      </w:pPr>
      <w:r>
        <w:rPr>
          <w:rFonts w:hint="eastAsia"/>
        </w:rPr>
        <w:t>在“统”上，张家港在市、镇、村三级分别组建“机关干部</w:t>
      </w:r>
      <w:r>
        <w:t xml:space="preserve"> </w:t>
      </w:r>
      <w:r>
        <w:t>党务工作者</w:t>
      </w:r>
      <w:r>
        <w:t>”“</w:t>
      </w:r>
      <w:r>
        <w:t>理论专家</w:t>
      </w:r>
      <w:r>
        <w:t xml:space="preserve"> </w:t>
      </w:r>
      <w:r>
        <w:t>学者</w:t>
      </w:r>
      <w:r>
        <w:t>”“</w:t>
      </w:r>
      <w:r>
        <w:t>百姓名嘴</w:t>
      </w:r>
      <w:r>
        <w:t xml:space="preserve"> </w:t>
      </w:r>
      <w:r>
        <w:t>群众</w:t>
      </w:r>
      <w:r>
        <w:t>”</w:t>
      </w:r>
      <w:r>
        <w:t>等</w:t>
      </w:r>
      <w:r>
        <w:t>“</w:t>
      </w:r>
      <w:r>
        <w:t>多层级</w:t>
      </w:r>
      <w:r>
        <w:t>”</w:t>
      </w:r>
      <w:r>
        <w:t>宣讲队伍，组织策划光影新播课、村村演周周演、文艺思政课等</w:t>
      </w:r>
      <w:r>
        <w:t>“</w:t>
      </w:r>
      <w:r>
        <w:t>标准化</w:t>
      </w:r>
      <w:r>
        <w:t>”</w:t>
      </w:r>
      <w:r>
        <w:t>活动，把优质的文明实践活动资源送到基层。在</w:t>
      </w:r>
      <w:r>
        <w:t>“</w:t>
      </w:r>
      <w:r>
        <w:t>分</w:t>
      </w:r>
      <w:r>
        <w:t>”</w:t>
      </w:r>
      <w:r>
        <w:t>上，张家港也鼓励基层自主策划开展百姓</w:t>
      </w:r>
      <w:r>
        <w:t>“</w:t>
      </w:r>
      <w:r>
        <w:t>村晚</w:t>
      </w:r>
      <w:r>
        <w:t>”</w:t>
      </w:r>
      <w:r>
        <w:t>、田间课堂、集体婚礼等群众性文明实践活动。</w:t>
      </w:r>
    </w:p>
    <w:p w:rsidR="006758E3" w:rsidRPr="00580F3C" w:rsidRDefault="006758E3" w:rsidP="006758E3">
      <w:pPr>
        <w:spacing w:line="245" w:lineRule="auto"/>
        <w:ind w:firstLineChars="200" w:firstLine="420"/>
        <w:jc w:val="left"/>
      </w:pPr>
      <w:r>
        <w:rPr>
          <w:rFonts w:hint="eastAsia"/>
        </w:rPr>
        <w:t>一批贴近群众的新技术应用更是让服务“出圈”。手握小喇叭、身披燕子服的卡通人物“张晓理”是张家港近年来打造的基层理论宣讲新大使，它不仅适应潮流被制成动漫短视频进行传播，还被制成“一起来学习”等微信表情，让党的创新理论融入百姓日常生活。</w:t>
      </w:r>
    </w:p>
    <w:p w:rsidR="006758E3" w:rsidRDefault="006758E3" w:rsidP="006758E3">
      <w:pPr>
        <w:spacing w:line="245" w:lineRule="auto"/>
        <w:ind w:firstLineChars="200" w:firstLine="420"/>
        <w:jc w:val="right"/>
      </w:pPr>
      <w:r w:rsidRPr="00580F3C">
        <w:rPr>
          <w:rFonts w:hint="eastAsia"/>
        </w:rPr>
        <w:t>中国文明网</w:t>
      </w:r>
      <w:r w:rsidRPr="00580F3C">
        <w:t>2023-07-17</w:t>
      </w:r>
    </w:p>
    <w:p w:rsidR="006758E3" w:rsidRDefault="006758E3" w:rsidP="002E02CB">
      <w:pPr>
        <w:sectPr w:rsidR="006758E3" w:rsidSect="002E02CB">
          <w:type w:val="continuous"/>
          <w:pgSz w:w="11906" w:h="16838"/>
          <w:pgMar w:top="1644" w:right="1236" w:bottom="1418" w:left="1814" w:header="851" w:footer="907" w:gutter="0"/>
          <w:pgNumType w:start="1"/>
          <w:cols w:space="720"/>
          <w:docGrid w:type="lines" w:linePitch="341" w:charSpace="2373"/>
        </w:sectPr>
      </w:pPr>
    </w:p>
    <w:p w:rsidR="00E75496" w:rsidRDefault="00E75496"/>
    <w:sectPr w:rsidR="00E754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58E3"/>
    <w:rsid w:val="006758E3"/>
    <w:rsid w:val="00E754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758E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758E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0</DocSecurity>
  <Lines>12</Lines>
  <Paragraphs>3</Paragraphs>
  <ScaleCrop>false</ScaleCrop>
  <Company>Microsoft</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2023-07-31T07:13:00Z</dcterms:created>
</cp:coreProperties>
</file>