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FB1" w:rsidRPr="009B48FE" w:rsidRDefault="00B43FB1" w:rsidP="009B48FE">
      <w:pPr>
        <w:pStyle w:val="1"/>
      </w:pPr>
      <w:r w:rsidRPr="009B48FE">
        <w:rPr>
          <w:rFonts w:hint="eastAsia"/>
        </w:rPr>
        <w:t>四川省宜宾市叙州区打通新时代文明实践“最后一公里”</w:t>
      </w:r>
    </w:p>
    <w:p w:rsidR="00B43FB1" w:rsidRDefault="00B43FB1" w:rsidP="00B43FB1">
      <w:pPr>
        <w:ind w:firstLineChars="200" w:firstLine="420"/>
        <w:jc w:val="left"/>
      </w:pPr>
      <w:r>
        <w:rPr>
          <w:rFonts w:hint="eastAsia"/>
        </w:rPr>
        <w:t>谱好五部曲</w:t>
      </w:r>
      <w:r>
        <w:t xml:space="preserve"> </w:t>
      </w:r>
      <w:r>
        <w:t>奏响新乐章</w:t>
      </w:r>
    </w:p>
    <w:p w:rsidR="00B43FB1" w:rsidRDefault="00B43FB1" w:rsidP="00B43FB1">
      <w:pPr>
        <w:ind w:firstLineChars="200" w:firstLine="420"/>
        <w:jc w:val="left"/>
      </w:pPr>
      <w:r>
        <w:rPr>
          <w:rFonts w:hint="eastAsia"/>
        </w:rPr>
        <w:t>——四川省宜宾市叙州区打通新时代文明实践“最后一公里”</w:t>
      </w:r>
    </w:p>
    <w:p w:rsidR="00B43FB1" w:rsidRDefault="00B43FB1" w:rsidP="00B43FB1">
      <w:pPr>
        <w:ind w:firstLineChars="200" w:firstLine="420"/>
        <w:jc w:val="left"/>
      </w:pPr>
      <w:r>
        <w:rPr>
          <w:rFonts w:hint="eastAsia"/>
        </w:rPr>
        <w:t>陈瑜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近年来，四川省宜宾市叙州区认真贯彻落实省、市关于新时代文明实践工作的部署，积极探索有效运行机制、统筹整合资源平台、精心策划活动载体、创新志愿服务方式，有效打通了宣传群众、教育群众、关心群众、服务群众的</w:t>
      </w:r>
      <w:r>
        <w:t>“</w:t>
      </w:r>
      <w:r>
        <w:t>最后一公里</w:t>
      </w:r>
      <w:r>
        <w:t>”</w:t>
      </w:r>
      <w:r>
        <w:t>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rPr>
          <w:rFonts w:cs="宋体" w:hint="eastAsia"/>
        </w:rPr>
        <w:t>◆</w:t>
      </w:r>
      <w:r>
        <w:rPr>
          <w:rFonts w:ascii="MS Mincho" w:eastAsia="MS Mincho" w:hAnsi="MS Mincho" w:cs="MS Mincho" w:hint="eastAsia"/>
        </w:rPr>
        <w:t> </w:t>
      </w:r>
      <w:r>
        <w:t>强化顶层设计，绘就文明实践</w:t>
      </w:r>
      <w:r>
        <w:t>“</w:t>
      </w:r>
      <w:r>
        <w:t>施工图</w:t>
      </w:r>
      <w:r>
        <w:t>”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叙州区始终将新时代文明实践中心（所、站）建设作为深化基层精神文明建设的</w:t>
      </w:r>
      <w:r>
        <w:t>“</w:t>
      </w:r>
      <w:r>
        <w:t>发动机</w:t>
      </w:r>
      <w:r>
        <w:t>”</w:t>
      </w:r>
      <w:r>
        <w:t>和</w:t>
      </w:r>
      <w:r>
        <w:t>“</w:t>
      </w:r>
      <w:r>
        <w:t>孵化器</w:t>
      </w:r>
      <w:r>
        <w:t>”</w:t>
      </w:r>
      <w:r>
        <w:t>，着力推动新时代文明实践工作制度化、规范化建设，不断增强文明实践工作的势能动能效能。印发《拓展新时代文明实践中心建设实施方案》《建设工作指南》等实施方案，将文明实践纳入意识形态监督检查，纳入年度目标考核，纳入县（区）党政领导班子和领导干部年度述职、实绩考核，严格对标逗硬。建立文明实践志愿服务工作联席会议制度和挂点联系制度，推动各级各类优质资源下沉到基层所站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全面落实新时代文明实践中心（所、站）</w:t>
      </w:r>
      <w:r>
        <w:t>“</w:t>
      </w:r>
      <w:r>
        <w:t>一把手</w:t>
      </w:r>
      <w:r>
        <w:t>”</w:t>
      </w:r>
      <w:r>
        <w:t>责任制，区委书记担任中心主任，各乡镇（街道）、村（社区）党组织书记担任所、站负责人，明晰责任、强化考核，形成联动抓落实、持续抓推进的工作格局。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rPr>
          <w:rFonts w:cs="宋体" w:hint="eastAsia"/>
        </w:rPr>
        <w:t>◆</w:t>
      </w:r>
      <w:r>
        <w:rPr>
          <w:rFonts w:ascii="MS Mincho" w:eastAsia="MS Mincho" w:hAnsi="MS Mincho" w:cs="MS Mincho" w:hint="eastAsia"/>
        </w:rPr>
        <w:t> </w:t>
      </w:r>
      <w:r>
        <w:t>突出资源整合，拓宽文明实践</w:t>
      </w:r>
      <w:r>
        <w:t>“</w:t>
      </w:r>
      <w:r>
        <w:t>服务圈</w:t>
      </w:r>
      <w:r>
        <w:t>”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近年来，叙州区全面整合村级组织活动场所、党群服务中心、综合文化站等基层公共文化资源，按照</w:t>
      </w:r>
      <w:r>
        <w:t>3</w:t>
      </w:r>
      <w:r>
        <w:t>型</w:t>
      </w:r>
      <w:r>
        <w:t>5</w:t>
      </w:r>
      <w:r>
        <w:t>类</w:t>
      </w:r>
      <w:r>
        <w:t>29</w:t>
      </w:r>
      <w:r>
        <w:t>项量化指标体系，扎实推进</w:t>
      </w:r>
      <w:r>
        <w:t>1</w:t>
      </w:r>
      <w:r>
        <w:t>个新时代文明实践中心、</w:t>
      </w:r>
      <w:r>
        <w:t>17</w:t>
      </w:r>
      <w:r>
        <w:t>个新时代文明实践所、</w:t>
      </w:r>
      <w:r>
        <w:t>358</w:t>
      </w:r>
      <w:r>
        <w:t>个新时代文明实践站建设，实现全区文明实践阵地全覆盖，广大志愿者有了阵地和</w:t>
      </w:r>
      <w:r>
        <w:t>“</w:t>
      </w:r>
      <w:r>
        <w:t>娘家</w:t>
      </w:r>
      <w:r>
        <w:t>”</w:t>
      </w:r>
      <w:r>
        <w:t>。同时，印发《新时代文明实践</w:t>
      </w:r>
      <w:r>
        <w:t>“</w:t>
      </w:r>
      <w:r>
        <w:t>三化</w:t>
      </w:r>
      <w:r>
        <w:t>”</w:t>
      </w:r>
      <w:r>
        <w:t>示范创建实施方案》，有序推进全区</w:t>
      </w:r>
      <w:r>
        <w:t>45</w:t>
      </w:r>
      <w:r>
        <w:t>个新时代文明实践中心（所、站）</w:t>
      </w:r>
      <w:r>
        <w:t>“</w:t>
      </w:r>
      <w:r>
        <w:t>标准化</w:t>
      </w:r>
      <w:r>
        <w:t>”“</w:t>
      </w:r>
      <w:r>
        <w:t>特色化</w:t>
      </w:r>
      <w:r>
        <w:t>”“</w:t>
      </w:r>
      <w:r>
        <w:t>品牌化</w:t>
      </w:r>
      <w:r>
        <w:t>”</w:t>
      </w:r>
      <w:r>
        <w:t>示范创建。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rPr>
          <w:rFonts w:cs="宋体" w:hint="eastAsia"/>
        </w:rPr>
        <w:t>◆</w:t>
      </w:r>
      <w:r>
        <w:rPr>
          <w:rFonts w:ascii="MS Mincho" w:eastAsia="MS Mincho" w:hAnsi="MS Mincho" w:cs="MS Mincho" w:hint="eastAsia"/>
        </w:rPr>
        <w:t> </w:t>
      </w:r>
      <w:r>
        <w:t>汇聚主体合力，壮大文明实践</w:t>
      </w:r>
      <w:r>
        <w:t>“</w:t>
      </w:r>
      <w:r>
        <w:t>生力军</w:t>
      </w:r>
      <w:r>
        <w:t>”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叙州区依托新时代文明实践中心（所、站），按照</w:t>
      </w:r>
      <w:r>
        <w:t>“</w:t>
      </w:r>
      <w:r>
        <w:t>七有</w:t>
      </w:r>
      <w:r>
        <w:t>”</w:t>
      </w:r>
      <w:r>
        <w:t>标准，在社区、公共场所、窗口网点设立学雷锋志愿服务站（岗），搭建志愿服务信息平台，引导广大市民群众通过社区注册、网上注册等多种形式加入志愿服务队伍；出台了《关于成立宜宾市叙州区志愿服务总队的通知》，全面建成区、镇街、村（社区）三级志愿服务体系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建立健全志愿者激励保障措施，定期组织开展志愿服务优秀组织和先进个人评选，并积极推荐参与各级各类先进典型评选，有效调动了广大志愿者的积极性和主动性。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rPr>
          <w:rFonts w:cs="宋体" w:hint="eastAsia"/>
        </w:rPr>
        <w:t>◆</w:t>
      </w:r>
      <w:r>
        <w:rPr>
          <w:rFonts w:ascii="MS Mincho" w:eastAsia="MS Mincho" w:hAnsi="MS Mincho" w:cs="MS Mincho" w:hint="eastAsia"/>
        </w:rPr>
        <w:t> </w:t>
      </w:r>
      <w:r>
        <w:t>着眼群众需求，增强文明实践</w:t>
      </w:r>
      <w:r>
        <w:t>“</w:t>
      </w:r>
      <w:r>
        <w:t>获得感</w:t>
      </w:r>
      <w:r>
        <w:t>”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群众在哪里，新时代文明实践活动就延伸到哪里。叙州区坚持供需深度衔接、服务适销对路，紧盯</w:t>
      </w:r>
      <w:r>
        <w:t>“</w:t>
      </w:r>
      <w:r>
        <w:t>需求侧</w:t>
      </w:r>
      <w:r>
        <w:t>”</w:t>
      </w:r>
      <w:r>
        <w:t>、丰富</w:t>
      </w:r>
      <w:r>
        <w:t>“</w:t>
      </w:r>
      <w:r>
        <w:t>供给侧</w:t>
      </w:r>
      <w:r>
        <w:t>”</w:t>
      </w:r>
      <w:r>
        <w:t>，推动志愿服务项目落地走心。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建立区、乡镇（街道）、村（社区）三级文明实践活动项目库，通过制定志愿服务项目菜单，明确活动时间、活动内容、服务对象。近年来，围绕学习实践科学理论、宣传宣讲党的政策、培育践行主流价值、丰富活跃文化生活、持续深入移风易俗等，结合文明城市建设、党史学习教育、世界动力电池大会等，先后组织举办主题志愿服务活动</w:t>
      </w:r>
      <w:r>
        <w:t>200</w:t>
      </w:r>
      <w:r>
        <w:t>余场，惠及群众</w:t>
      </w:r>
      <w:r>
        <w:t>20</w:t>
      </w:r>
      <w:r>
        <w:t>万余人。做强做优</w:t>
      </w:r>
      <w:r>
        <w:t>“</w:t>
      </w:r>
      <w:r>
        <w:t>志愿服务</w:t>
      </w:r>
      <w:r>
        <w:t>+</w:t>
      </w:r>
      <w:r>
        <w:t>为民办实事</w:t>
      </w:r>
      <w:r>
        <w:t>”</w:t>
      </w:r>
      <w:r>
        <w:t>活动品牌，切实增强广大群众的获得感和幸福感。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rPr>
          <w:rFonts w:cs="宋体" w:hint="eastAsia"/>
        </w:rPr>
        <w:t>◆</w:t>
      </w:r>
      <w:r>
        <w:rPr>
          <w:rFonts w:ascii="MS Mincho" w:eastAsia="MS Mincho" w:hAnsi="MS Mincho" w:cs="MS Mincho" w:hint="eastAsia"/>
        </w:rPr>
        <w:t> </w:t>
      </w:r>
      <w:r>
        <w:t>强化品牌塑造，奏响文明实践</w:t>
      </w:r>
      <w:r>
        <w:t>“</w:t>
      </w:r>
      <w:r>
        <w:t>大合唱</w:t>
      </w:r>
      <w:r>
        <w:t>”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不断涌现的优秀志愿服务组织、志愿服务项目为新时代文明实践工作注入了新活力。叙州区按照区域化探索、多元化实践思路，推动全区</w:t>
      </w:r>
      <w:r>
        <w:t>“</w:t>
      </w:r>
      <w:r>
        <w:t>一所一特色、一站一亮点</w:t>
      </w:r>
      <w:r>
        <w:t>”</w:t>
      </w:r>
      <w:r>
        <w:t>志愿服务品牌建设。充分发挥特色资源优势，吸纳借鉴先进经验做法，指导培育了区妇联</w:t>
      </w:r>
      <w:r>
        <w:t>“</w:t>
      </w:r>
      <w:r>
        <w:t>心向阳光</w:t>
      </w:r>
      <w:r>
        <w:t>”</w:t>
      </w:r>
      <w:r>
        <w:t>、区教体局</w:t>
      </w:r>
      <w:r>
        <w:t>“</w:t>
      </w:r>
      <w:r>
        <w:t>小黄帽</w:t>
      </w:r>
      <w:r>
        <w:t>”</w:t>
      </w:r>
      <w:r>
        <w:t>、下渡口社区</w:t>
      </w:r>
      <w:r>
        <w:t>“</w:t>
      </w:r>
      <w:r>
        <w:t>三江护卫</w:t>
      </w:r>
      <w:r>
        <w:t>”</w:t>
      </w:r>
      <w:r>
        <w:t>、金鱼社区</w:t>
      </w:r>
      <w:r>
        <w:t>“</w:t>
      </w:r>
      <w:r>
        <w:t>鱼你同行</w:t>
      </w:r>
      <w:r>
        <w:t>”</w:t>
      </w:r>
      <w:r>
        <w:t>等志愿服务品牌活动，汇成了新时代文明实践大合唱中的叙州声音。</w:t>
      </w:r>
    </w:p>
    <w:p w:rsidR="00B43FB1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此外，叙州区积极打造区新时代文明实践中心信息化智慧平台，实现志愿服务</w:t>
      </w:r>
      <w:r>
        <w:t>“</w:t>
      </w:r>
      <w:r>
        <w:t>线下</w:t>
      </w:r>
      <w:r>
        <w:t>+</w:t>
      </w:r>
      <w:r>
        <w:t>线上</w:t>
      </w:r>
      <w:r>
        <w:t>”</w:t>
      </w:r>
      <w:r>
        <w:t>同步推进，为群众需求精准</w:t>
      </w:r>
      <w:r>
        <w:t>“</w:t>
      </w:r>
      <w:r>
        <w:t>引路</w:t>
      </w:r>
      <w:r>
        <w:t>”</w:t>
      </w:r>
      <w:r>
        <w:t>，为爱心善举精准</w:t>
      </w:r>
      <w:r>
        <w:t>“</w:t>
      </w:r>
      <w:r>
        <w:t>导航</w:t>
      </w:r>
      <w:r>
        <w:t>”</w:t>
      </w:r>
      <w:r>
        <w:t>，促进志愿服务精准化、信息化、便捷化。</w:t>
      </w:r>
    </w:p>
    <w:p w:rsidR="00B43FB1" w:rsidRPr="00807FB5" w:rsidRDefault="00B43FB1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下一步，叙州区将坚持以群众的所思、所想、所盼为志愿服务的主抓手，整合资源调动力量，捕捉需求无缝隙，服务群众零距离，让新时代文明实践与群众面对面、心贴心，努力把新时代文明实践中心（所、站）建设成为广大群众身边的</w:t>
      </w:r>
      <w:r>
        <w:t>“</w:t>
      </w:r>
      <w:r>
        <w:t>精神加油站</w:t>
      </w:r>
      <w:r>
        <w:t>”</w:t>
      </w:r>
      <w:r>
        <w:t>，全力打造新时代文明实践叙州样板。</w:t>
      </w:r>
    </w:p>
    <w:p w:rsidR="00B43FB1" w:rsidRDefault="00B43FB1" w:rsidP="00B43FB1">
      <w:pPr>
        <w:ind w:firstLineChars="200" w:firstLine="420"/>
        <w:jc w:val="right"/>
      </w:pPr>
      <w:r w:rsidRPr="00807FB5">
        <w:rPr>
          <w:rFonts w:hint="eastAsia"/>
        </w:rPr>
        <w:t>精神文明报</w:t>
      </w:r>
      <w:r>
        <w:rPr>
          <w:rFonts w:hint="eastAsia"/>
        </w:rPr>
        <w:t>2023-06-26</w:t>
      </w:r>
    </w:p>
    <w:p w:rsidR="00B43FB1" w:rsidRDefault="00B43FB1" w:rsidP="007536C7">
      <w:pPr>
        <w:sectPr w:rsidR="00B43FB1" w:rsidSect="007536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C4F70" w:rsidRDefault="00AC4F70"/>
    <w:sectPr w:rsidR="00AC4F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3FB1"/>
    <w:rsid w:val="00AC4F70"/>
    <w:rsid w:val="00B43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3F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B43F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1521</Characters>
  <Application>Microsoft Office Word</Application>
  <DocSecurity>0</DocSecurity>
  <Lines>12</Lines>
  <Paragraphs>3</Paragraphs>
  <ScaleCrop>false</ScaleCrop>
  <Company>Microsoft</Company>
  <LinksUpToDate>false</LinksUpToDate>
  <CharactersWithSpaces>1784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2023-07-25T08:16:00Z</dcterms:created>
</cp:coreProperties>
</file>