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1AF" w:rsidRDefault="009101AF" w:rsidP="004E3595">
      <w:pPr>
        <w:pStyle w:val="1"/>
      </w:pPr>
      <w:r w:rsidRPr="00FF0F86">
        <w:rPr>
          <w:rFonts w:hint="eastAsia"/>
        </w:rPr>
        <w:t>万全小学信息技术与学科教学深度融合研究实践工作纪实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融合创新，用智慧教育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赋能学校教学高质量发展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万全小学信息技术与学科教学深度融合研究实践工作纪实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万全小学在和平区“智慧教育</w:t>
      </w:r>
      <w:r>
        <w:t xml:space="preserve"> </w:t>
      </w:r>
      <w:r>
        <w:t>奠基未来</w:t>
      </w:r>
      <w:r>
        <w:t>”</w:t>
      </w:r>
      <w:r>
        <w:t>区域教育核心理念和学校</w:t>
      </w:r>
      <w:r>
        <w:t>“</w:t>
      </w:r>
      <w:r>
        <w:t>开放教育</w:t>
      </w:r>
      <w:r>
        <w:t>”</w:t>
      </w:r>
      <w:r>
        <w:t>主题引领下，持续学校</w:t>
      </w:r>
      <w:r>
        <w:t>“331”</w:t>
      </w:r>
      <w:r>
        <w:t>教师技术应用能力培训模式。全体教师以能力提升工程</w:t>
      </w:r>
      <w:r>
        <w:t>2.0</w:t>
      </w:r>
      <w:r>
        <w:t>实践应用和国家级教育信息化实验区实验校，这两项重点工作创优为目标，在课堂教学、作业管理、学科教研、课程建设等方面开展融合创新研究与实施，推动教师主动适应技术变革，促进信息技术与课程教学深度融合和教与学方式变革，全面提升师生信息素养和应用水平。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沙龙研讨汇聚教师智慧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应用驱动展现真知灼见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本学期，各学科开展的“线上线下混合式教学”实践沙龙研讨活动，以“展示交流</w:t>
      </w:r>
      <w:r>
        <w:t>+</w:t>
      </w:r>
      <w:r>
        <w:t>集体教研</w:t>
      </w:r>
      <w:r>
        <w:t>”</w:t>
      </w:r>
      <w:r>
        <w:t>的形式开展。在教学主任的带领下，利用教研时间，教师围绕</w:t>
      </w:r>
      <w:r>
        <w:t>“</w:t>
      </w:r>
      <w:r>
        <w:t>线上线下混合式教学</w:t>
      </w:r>
      <w:r>
        <w:t>”</w:t>
      </w:r>
      <w:r>
        <w:t>中的经验和困惑做案例分享。展示交流活动中，各教学科组针对</w:t>
      </w:r>
      <w:r>
        <w:t>“</w:t>
      </w:r>
      <w:r>
        <w:t>三阶段</w:t>
      </w:r>
      <w:r>
        <w:t xml:space="preserve"> </w:t>
      </w:r>
      <w:r>
        <w:t>四步骤</w:t>
      </w:r>
      <w:r>
        <w:t>”</w:t>
      </w:r>
      <w:r>
        <w:t>创新融合模式的应用，充分彰显了教与学方式的变革对学生个性化学习的促进作用，实现</w:t>
      </w:r>
      <w:r>
        <w:t>“</w:t>
      </w:r>
      <w:r>
        <w:t>学为中心</w:t>
      </w:r>
      <w:r>
        <w:t xml:space="preserve"> </w:t>
      </w:r>
      <w:r>
        <w:t>交互共享</w:t>
      </w:r>
      <w:r>
        <w:t>”</w:t>
      </w:r>
      <w:r>
        <w:t>。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在沙龙活动中，语文和英语学科教师利用线上优势，运用信息技术手段，将优质资源融入课前、课中、课后三个环节，为学生提供丰富的学习资源，让学生在“先学”中培养习惯自主学习和主动获取知识的意识。教师掌握了学生的学习起点和共性、个性问题，再于关键之处点拨和讲解。同时，“开放型”评价与互动，更是让课堂上的学习与课后的练习有效度、有力度。真正实现信息技术为轻负高质的教学赋能的良好效果。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数学教师在教学中充分利用平台与技术，把枯燥的知识巧妙融入到真实的学习情境中。让学生紧密联系生活实际，从课前就愿意去探索，主动去学习。在课中通过亲自动手操作和合作学习，辅以教师的指导，发展学生思维，培养核心素养。课后，教师继续用好智慧校园网络学习空间的展示功能，让学生经历自我建构知识的过程，帮助学生巩固数学学习方法，从而学会自主学习。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各学科教师在教研组长的组织下积极主动参与讨论，老师们在研讨过程中还结合线上线下教学实践，不断提出困惑，大家一起研究解决问题的对策，进而认识到，信息技术不仅仅是教学的工具，而是要利用信息技术所提供的自主探索、多重交互、合作学习、资源共享等功能，充分调动学生学习的主动性、积极性，为教学提质增效。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研以致用展示课例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探索实践融合创新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各学科在开展的“线上线下混合式教学”实践沙龙研讨教研活动后，随即进行优质课例展示，全学科共计推出</w:t>
      </w:r>
      <w:r>
        <w:t>16</w:t>
      </w:r>
      <w:r>
        <w:t>节课。教师立足信息技术与学科教学深度融合，深研课标，深挖教材，呈现了一节节精彩纷呈的融合创新课例。希沃白板、平板电脑、问卷星、</w:t>
      </w:r>
      <w:r>
        <w:t>plickers</w:t>
      </w:r>
      <w:r>
        <w:t>等的运用，让课堂教学更加立体且充满智慧。教师在课堂中转换着角色，由知识的传授者变为诊断学情的</w:t>
      </w:r>
      <w:r>
        <w:t>“</w:t>
      </w:r>
      <w:r>
        <w:t>医生</w:t>
      </w:r>
      <w:r>
        <w:t>”</w:t>
      </w:r>
      <w:r>
        <w:t>和促进学生学习的</w:t>
      </w:r>
      <w:r>
        <w:t>“</w:t>
      </w:r>
      <w:r>
        <w:t>导师</w:t>
      </w:r>
      <w:r>
        <w:t>”</w:t>
      </w:r>
      <w:r>
        <w:t>。教师时刻将学生的</w:t>
      </w:r>
      <w:r>
        <w:t>“</w:t>
      </w:r>
      <w:r>
        <w:t>学</w:t>
      </w:r>
      <w:r>
        <w:t>”</w:t>
      </w:r>
      <w:r>
        <w:t>放在首要位置，通过技术应用，将线上或线下课程、课后作业和拓展练习有机融合。课堂教学明显提质增效，学生实现个性化发展，为其终</w:t>
      </w:r>
      <w:r>
        <w:rPr>
          <w:rFonts w:hint="eastAsia"/>
        </w:rPr>
        <w:t>身学习打好基础。</w:t>
      </w:r>
    </w:p>
    <w:p w:rsidR="009101AF" w:rsidRDefault="009101AF" w:rsidP="009101AF">
      <w:pPr>
        <w:ind w:firstLineChars="200" w:firstLine="420"/>
      </w:pPr>
      <w:r>
        <w:rPr>
          <w:rFonts w:hint="eastAsia"/>
        </w:rPr>
        <w:t>学而不研则浅，研而不教则空。本学期的信息技术与学科教学深度融合研究实践，充分调动广大教师课堂教学融合创新应用的积极性、主动性。万全人将持续发挥“人各其美</w:t>
      </w:r>
      <w:r>
        <w:t xml:space="preserve"> </w:t>
      </w:r>
      <w:r>
        <w:t>和以共进</w:t>
      </w:r>
      <w:r>
        <w:t>”</w:t>
      </w:r>
      <w:r>
        <w:t>校训精神，行而不辍，用智慧教育赋能学校教学高质量发展。</w:t>
      </w:r>
    </w:p>
    <w:p w:rsidR="009101AF" w:rsidRDefault="009101AF" w:rsidP="004E3595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2023-7-10</w:t>
      </w:r>
    </w:p>
    <w:p w:rsidR="009101AF" w:rsidRDefault="009101AF" w:rsidP="00A05289">
      <w:pPr>
        <w:sectPr w:rsidR="009101AF" w:rsidSect="00A0528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4FFD" w:rsidRDefault="00DB4FFD"/>
    <w:sectPr w:rsidR="00DB4F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01AF"/>
    <w:rsid w:val="009101AF"/>
    <w:rsid w:val="00DB4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01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01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1173</Characters>
  <Application>Microsoft Office Word</Application>
  <DocSecurity>0</DocSecurity>
  <Lines>9</Lines>
  <Paragraphs>2</Paragraphs>
  <ScaleCrop>false</ScaleCrop>
  <Company>Microsoft</Company>
  <LinksUpToDate>false</LinksUpToDate>
  <CharactersWithSpaces>1376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2023-07-25T08:11:00Z</dcterms:created>
</cp:coreProperties>
</file>