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1B" w:rsidRDefault="00D7521B" w:rsidP="00945112">
      <w:pPr>
        <w:pStyle w:val="1"/>
      </w:pPr>
      <w:r w:rsidRPr="00945112">
        <w:rPr>
          <w:rFonts w:hint="eastAsia"/>
        </w:rPr>
        <w:t>智慧纸笔赋能精准教学，经验交流分享促发展！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高凤霞老师</w:t>
      </w:r>
      <w:r>
        <w:t xml:space="preserve"> </w:t>
      </w:r>
      <w:r>
        <w:t>新授课《溶液的浓度》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为进一步提高课堂教学质量、促进作业减负增效，在番禺区教师进修学校（教师发展中心）的带领下，番禺区市桥象圣中学不断推进纸笔智慧教学的试点工作，深入探索“融乐智慧”课堂提质增效方法。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全校多学科教师团队积极实践创新，通过跨区域的沟通交流，促进学习互鉴，发挥优秀教学实验试点的引领示范作用。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积极实践创新，智慧纸笔为教学提质、增效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市桥象圣中学已在初二年级的</w:t>
      </w:r>
      <w:r>
        <w:t>7</w:t>
      </w:r>
      <w:r>
        <w:t>个班与</w:t>
      </w:r>
      <w:r>
        <w:t>1</w:t>
      </w:r>
      <w:r>
        <w:t>个公共教室配备青鹿智慧纸笔教学系统，语文、数学、英语、物理、历史、地理等学科开展实践应用，已在课堂教学、智慧周测等场景实现常态化使用。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学校以课题为引领，各学科教师积极加强课堂教学方式和教学法的创新研究，包括《基于点阵笔技术平台的初中英语作业批改方式研究》《利用智慧纸笔探索初中物理教学提质增效的方法研究》《“双减”背景下运用点阵笔技术提升初中生地图能力的行动研究》等。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在智慧纸笔技术的支撑下，学生使用纸笔书写后，数据将无感知传输至系统。基于系统的智能批阅与数据分析，教师快速获取精准的学情反馈，提高教学效率与质量。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借助书写笔迹回放的方式，学生思维过程可被直观还原，能迅速纠正错误，引领学生走向深度的思考。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参与实验的老师们表示，智慧纸笔为教学提质增效带来了积极的变化，借助技术实现的学情实时反馈帮助大家关注到课堂上的每一个孩子，大大增强了师生互动，切实提升教学质量。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加强交流互助、经验分享，共促发展</w:t>
      </w:r>
    </w:p>
    <w:p w:rsidR="00D7521B" w:rsidRDefault="00D7521B" w:rsidP="00D7521B">
      <w:pPr>
        <w:ind w:firstLineChars="200" w:firstLine="420"/>
      </w:pPr>
      <w:r>
        <w:t>2023</w:t>
      </w:r>
      <w:r>
        <w:t>年上半年，</w:t>
      </w:r>
      <w:r>
        <w:t>2023</w:t>
      </w:r>
      <w:r>
        <w:t>年番禺区名师进课堂首场研训活动于市桥象圣中学举办，活动采用线下和线上直播相结合的方式，覆盖全区初中教师，辐射对口帮扶地区初中教师。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在“番禺区名师进课堂”研训一体的平台上，市桥象圣中学通过交流教学成果、分享应用经验，与其他学校共同探索信息技术与课堂教学深度融合的新思路。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张桂玲老师、高凤霞老师分别为大家带来青鹿智慧纸笔赋能新教学的公开课，两位青年教师灵活运用信息技术，既展示出扎实的教学基本功和良好的信息化教学素养，也为参与研训的其他教师提供课例参考。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在跨地区学校教研活动中，市桥象圣中学积极与山东省邹高凤霞老师</w:t>
      </w:r>
      <w:r>
        <w:t xml:space="preserve"> </w:t>
      </w:r>
      <w:r>
        <w:t>新授课《溶液的浓度》城市教育和体育局、济宁市电化教育馆，新疆生产建设兵团第二中学、第三中学等单位开展交流研讨，分享学校智慧教学理念、应用成果等，打开工作的新视野、新思路，推进智慧校园的建设工作。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山东省邹城市教育和体育局、济宁市电化教育馆交流活动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新疆生产建设兵团第二中学、第三中学交流活动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随着纸笔智慧教学实验的不断深入，市桥象圣中学通过数据驱动优化教学，提高教学的精准性、有效性。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相信，聚焦“课堂教学质量提升，落实作业减负增效”目标，番禺区将打磨出更多信息技术与教育教学深度融合的优秀案例，促进教学质量全面提升，助力教育数字化转型！</w:t>
      </w:r>
    </w:p>
    <w:p w:rsidR="00D7521B" w:rsidRDefault="00D7521B" w:rsidP="00D7521B">
      <w:pPr>
        <w:ind w:firstLineChars="200" w:firstLine="420"/>
      </w:pPr>
      <w:r>
        <w:rPr>
          <w:rFonts w:hint="eastAsia"/>
        </w:rPr>
        <w:t>以智能笔终端助推教育数字化转型，青鹿智慧纸笔已经准备了完备的技术方案、常态化应用案例，期待与广大中小学校共同深入推进智慧教育发展！</w:t>
      </w:r>
    </w:p>
    <w:p w:rsidR="00D7521B" w:rsidRDefault="00D7521B" w:rsidP="00945112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 xml:space="preserve"> 2023-7-18</w:t>
      </w:r>
    </w:p>
    <w:p w:rsidR="00D7521B" w:rsidRDefault="00D7521B" w:rsidP="002C269D">
      <w:pPr>
        <w:sectPr w:rsidR="00D7521B" w:rsidSect="002C26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2056B" w:rsidRDefault="00D2056B"/>
    <w:sectPr w:rsidR="00D20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21B"/>
    <w:rsid w:val="00D2056B"/>
    <w:rsid w:val="00D7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7521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7521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2023-07-24T09:08:00Z</dcterms:created>
</cp:coreProperties>
</file>