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277D" w:rsidRDefault="00B5277D" w:rsidP="00504AEA">
      <w:pPr>
        <w:pStyle w:val="1"/>
      </w:pPr>
      <w:r w:rsidRPr="00504AEA">
        <w:rPr>
          <w:rFonts w:hint="eastAsia"/>
        </w:rPr>
        <w:t>发挥协作优势</w:t>
      </w:r>
      <w:r w:rsidRPr="00504AEA">
        <w:t xml:space="preserve"> 凝聚工作合力 推动新时代老干部工作高质量发展</w:t>
      </w:r>
    </w:p>
    <w:p w:rsidR="00B5277D" w:rsidRDefault="00B5277D" w:rsidP="00B5277D">
      <w:pPr>
        <w:ind w:firstLineChars="200" w:firstLine="420"/>
      </w:pPr>
      <w:r>
        <w:rPr>
          <w:rFonts w:hint="eastAsia"/>
        </w:rPr>
        <w:t>编者按</w:t>
      </w:r>
      <w:r>
        <w:t>:2023</w:t>
      </w:r>
      <w:r>
        <w:t>年</w:t>
      </w:r>
      <w:r>
        <w:t>7</w:t>
      </w:r>
      <w:r>
        <w:t>月</w:t>
      </w:r>
      <w:r>
        <w:t>5</w:t>
      </w:r>
      <w:r>
        <w:t>日至</w:t>
      </w:r>
      <w:r>
        <w:t>7</w:t>
      </w:r>
      <w:r>
        <w:t>日，省委组织部在母瑞山干部学院</w:t>
      </w:r>
      <w:r>
        <w:t>(</w:t>
      </w:r>
      <w:r>
        <w:t>筹</w:t>
      </w:r>
      <w:r>
        <w:t>)</w:t>
      </w:r>
      <w:r>
        <w:t>举办全省老干部工作者能力提升轮训班。在培训班上，海口市、琼海市、东方市、澄迈县、省委宣传部、省公安厅、省水务厅省直单位老干部工作第五联系协作组等</w:t>
      </w:r>
      <w:r>
        <w:t>8</w:t>
      </w:r>
      <w:r>
        <w:t>个单位分别围绕不同的主题开展了交流发言。为激励全省老干部工作部门和老干部工作者用心用情做好新时代老干部工作，进一步推动我省老干部工作高质量发展，现分期刊登交流发言材料，供大家学习借鉴。</w:t>
      </w:r>
    </w:p>
    <w:p w:rsidR="00B5277D" w:rsidRDefault="00B5277D" w:rsidP="00B5277D">
      <w:pPr>
        <w:ind w:firstLineChars="200" w:firstLine="420"/>
      </w:pPr>
      <w:r>
        <w:rPr>
          <w:rFonts w:hint="eastAsia"/>
        </w:rPr>
        <w:t>发挥协作优势</w:t>
      </w:r>
      <w:r>
        <w:t xml:space="preserve">  </w:t>
      </w:r>
      <w:r>
        <w:t>凝聚工作合力</w:t>
      </w:r>
    </w:p>
    <w:p w:rsidR="00B5277D" w:rsidRDefault="00B5277D" w:rsidP="00B5277D">
      <w:pPr>
        <w:ind w:firstLineChars="200" w:firstLine="420"/>
      </w:pPr>
      <w:r>
        <w:rPr>
          <w:rFonts w:hint="eastAsia"/>
        </w:rPr>
        <w:t>推动新时代老干部工作高质量发展</w:t>
      </w:r>
    </w:p>
    <w:p w:rsidR="00B5277D" w:rsidRDefault="00B5277D" w:rsidP="00B5277D">
      <w:pPr>
        <w:ind w:firstLineChars="200" w:firstLine="420"/>
      </w:pPr>
      <w:r>
        <w:rPr>
          <w:rFonts w:hint="eastAsia"/>
        </w:rPr>
        <w:t>省直单位老干部工作第五联系协作组</w:t>
      </w:r>
    </w:p>
    <w:p w:rsidR="00B5277D" w:rsidRDefault="00B5277D" w:rsidP="00B5277D">
      <w:pPr>
        <w:ind w:firstLineChars="200" w:firstLine="420"/>
      </w:pPr>
      <w:r>
        <w:rPr>
          <w:rFonts w:hint="eastAsia"/>
        </w:rPr>
        <w:t>为深入贯彻落实党的二十大和省第八次党代会关于做好老干部工作的要求，今年</w:t>
      </w:r>
      <w:r>
        <w:t>2</w:t>
      </w:r>
      <w:r>
        <w:t>月以来，省林业局按照省委组织部统一部署，认真履行老干部工作第五联系协作组组长单位职责，在协作组各成员单位的大力支持和积极配合下，充分发挥协作组工作机制优势，统筹整合各成员单位资源，积极探索开放式协作工作模式，持续开展丰富多彩、卓有成效的联学、联办、联建活动，一体推进离退休干部党的建设、发挥作用、服务管理和自身建设，形成了凝心聚力、同频共振、共建共享、齐头并进的工作新格局，为推动新时代老干部工作高质量发展注入了新的活力。</w:t>
      </w:r>
    </w:p>
    <w:p w:rsidR="00B5277D" w:rsidRDefault="00B5277D" w:rsidP="00B5277D">
      <w:pPr>
        <w:ind w:firstLineChars="200" w:firstLine="420"/>
      </w:pPr>
      <w:r>
        <w:rPr>
          <w:rFonts w:hint="eastAsia"/>
        </w:rPr>
        <w:t>一、牵头联动，落实责任，凝聚齐抓共管的工作合力</w:t>
      </w:r>
    </w:p>
    <w:p w:rsidR="00B5277D" w:rsidRDefault="00B5277D" w:rsidP="00B5277D">
      <w:pPr>
        <w:ind w:firstLineChars="200" w:firstLine="420"/>
      </w:pPr>
      <w:r>
        <w:rPr>
          <w:rFonts w:hint="eastAsia"/>
        </w:rPr>
        <w:t>一是发挥组长单位“领头羊”作用。省林业局高度重视第五联系协作组的工作，局领导多次听取汇报，精心研究谋划协作组年度工作方案，及时帮助解决实际问题，从加强领导、统筹协调、保障资金等方面给予倾斜支持，确保第五联系协作组工作正常有效运行。</w:t>
      </w:r>
    </w:p>
    <w:p w:rsidR="00B5277D" w:rsidRDefault="00B5277D" w:rsidP="00B5277D">
      <w:pPr>
        <w:ind w:firstLineChars="200" w:firstLine="420"/>
      </w:pPr>
      <w:r>
        <w:rPr>
          <w:rFonts w:hint="eastAsia"/>
        </w:rPr>
        <w:t>二是发挥成员单位“合唱团”作用。协作组工作能否取得实效，关键在于能否发挥成员单位的积极性和主动性。主动与成员单位沟通协调，召开年初协作组工作例会，认真听取成员单位的意见和建议，充分整合利用成员单位各类资源，督促认领任务清单，变“独唱”为“大合唱”，变“单独作战”为“集团作战”，集中力量推动老干部工作，形成密切协作、相互促进、共同提高的工作合力。</w:t>
      </w:r>
    </w:p>
    <w:p w:rsidR="00B5277D" w:rsidRDefault="00B5277D" w:rsidP="00B5277D">
      <w:pPr>
        <w:ind w:firstLineChars="200" w:firstLine="420"/>
      </w:pPr>
      <w:r>
        <w:rPr>
          <w:rFonts w:hint="eastAsia"/>
        </w:rPr>
        <w:t>三是发挥联系协作组“助力器”作用。建立联系协作组的目的，在于凝聚合力、推动工作、服务中心大局。注意引导成员单位把老干部工作与本部门本单位的中心工作结合起来，与主题教育结合起来，与加强新时代离退休干部党的建设工作结合起来，不搞“两张皮”，不搞形式主义，一项一项抓好任务的落实。协作组通过联合开展</w:t>
      </w:r>
      <w:r>
        <w:t>10</w:t>
      </w:r>
      <w:r>
        <w:t>多次的理论学习和志愿服务活动，有力促进了成员单位各项工作的开展，收到了较好的成效，受到广大老干部和老干部工作者的一致好评。</w:t>
      </w:r>
    </w:p>
    <w:p w:rsidR="00B5277D" w:rsidRDefault="00B5277D" w:rsidP="00B5277D">
      <w:pPr>
        <w:ind w:firstLineChars="200" w:firstLine="420"/>
      </w:pPr>
      <w:r>
        <w:rPr>
          <w:rFonts w:hint="eastAsia"/>
        </w:rPr>
        <w:t>二、学习联学，提升能力，夯实做好老干部工作的基础</w:t>
      </w:r>
    </w:p>
    <w:p w:rsidR="00B5277D" w:rsidRDefault="00B5277D" w:rsidP="00B5277D">
      <w:pPr>
        <w:ind w:firstLineChars="200" w:firstLine="420"/>
      </w:pPr>
      <w:r>
        <w:rPr>
          <w:rFonts w:hint="eastAsia"/>
        </w:rPr>
        <w:t>一是坚持用党的创新理论凝心铸魂。协作组深入开展学习贯彻习近平新时代中国特色社会主义思想主题教育，推动学习往深里走、往实里走、往心里走，把习近平新时代中国特色社会主义思想转化为坚定理想、锤炼党性和指导实践、推动工作的动力。</w:t>
      </w:r>
    </w:p>
    <w:p w:rsidR="00B5277D" w:rsidRDefault="00B5277D" w:rsidP="00B5277D">
      <w:pPr>
        <w:ind w:firstLineChars="200" w:firstLine="420"/>
      </w:pPr>
      <w:r>
        <w:rPr>
          <w:rFonts w:hint="eastAsia"/>
        </w:rPr>
        <w:t>二是增强做好老干部工作的本领。精心组织学习党的二十大、全国老干部局长会议和全省组织部长会议等重要会议和文件精神，努力在以学铸魂、以学增智、以学正风、以学促干上下功夫见实效，将学习激情、学习成果转化为推动老干部工作高质量发展的政治素质和能力本领。</w:t>
      </w:r>
    </w:p>
    <w:p w:rsidR="00B5277D" w:rsidRDefault="00B5277D" w:rsidP="00B5277D">
      <w:pPr>
        <w:ind w:firstLineChars="200" w:firstLine="420"/>
      </w:pPr>
      <w:r>
        <w:rPr>
          <w:rFonts w:hint="eastAsia"/>
        </w:rPr>
        <w:t>三是锤炼过硬的工作作风。坚持以学正风，教育引导老干部工作者始终牢记全心全意为人民服务的根本宗旨，牢固树立尊老敬老的情怀，力戒形式主义、官僚主义，大兴调查研究之风，真正把情况摸清、把问题找准、把工作抓实。比如，省农业农村厅牵头组织成员单位老干部和老干部工作者</w:t>
      </w:r>
      <w:r>
        <w:t>160</w:t>
      </w:r>
      <w:r>
        <w:t>多人开展</w:t>
      </w:r>
      <w:r>
        <w:t>“</w:t>
      </w:r>
      <w:r>
        <w:t>话传统、谈复兴、聚力量</w:t>
      </w:r>
      <w:r>
        <w:t>”</w:t>
      </w:r>
      <w:r>
        <w:t>乡村振兴专题调研活动，找准了老干部助力乡村振兴的切入点和突破口。又如，省林业局牵头组织协作组的老干部和老干部工作者重走习近平总书记考察海南热带雨林国家公园路线，开展</w:t>
      </w:r>
      <w:r>
        <w:t>“</w:t>
      </w:r>
      <w:r>
        <w:t>话传统、谈复兴、聚力量</w:t>
      </w:r>
      <w:r>
        <w:t>”</w:t>
      </w:r>
      <w:r>
        <w:t>主题党日暨专题调研活动，认</w:t>
      </w:r>
      <w:r>
        <w:rPr>
          <w:rFonts w:hint="eastAsia"/>
        </w:rPr>
        <w:t>真听取老干部对海南热带雨林国家公园建设的意见和建议，把老干部的智慧和力量凝聚到助力海南热带雨林国家公园建设中来。</w:t>
      </w:r>
    </w:p>
    <w:p w:rsidR="00B5277D" w:rsidRDefault="00B5277D" w:rsidP="00B5277D">
      <w:pPr>
        <w:ind w:firstLineChars="200" w:firstLine="420"/>
      </w:pPr>
      <w:r>
        <w:rPr>
          <w:rFonts w:hint="eastAsia"/>
        </w:rPr>
        <w:t>三、活动联办，突出特色，增强活动的吸引力和感染力</w:t>
      </w:r>
    </w:p>
    <w:p w:rsidR="00B5277D" w:rsidRDefault="00B5277D" w:rsidP="00B5277D">
      <w:pPr>
        <w:ind w:firstLineChars="200" w:firstLine="420"/>
      </w:pPr>
      <w:r>
        <w:rPr>
          <w:rFonts w:hint="eastAsia"/>
        </w:rPr>
        <w:t>一是组织开展义务植树活动。在全国第</w:t>
      </w:r>
      <w:r>
        <w:t>45</w:t>
      </w:r>
      <w:r>
        <w:t>个植树节来临之际，省林业局牵头组织协作组成员单位赴海口市永兴镇冯塘村参加</w:t>
      </w:r>
      <w:r>
        <w:t>“</w:t>
      </w:r>
      <w:r>
        <w:t>携手绿化海南岛</w:t>
      </w:r>
      <w:r>
        <w:t>·</w:t>
      </w:r>
      <w:r>
        <w:t>共建生态自贸港</w:t>
      </w:r>
      <w:r>
        <w:t>”</w:t>
      </w:r>
      <w:r>
        <w:t>义务植树活动，践行习近平生态文明思想，助力建设绿色低碳、生态一流的海南自贸港。</w:t>
      </w:r>
    </w:p>
    <w:p w:rsidR="00B5277D" w:rsidRDefault="00B5277D" w:rsidP="00B5277D">
      <w:pPr>
        <w:ind w:firstLineChars="200" w:firstLine="420"/>
      </w:pPr>
      <w:r>
        <w:rPr>
          <w:rFonts w:hint="eastAsia"/>
        </w:rPr>
        <w:t>二是组织参加“世界水日”宣传活动。在第</w:t>
      </w:r>
      <w:r>
        <w:t>31</w:t>
      </w:r>
      <w:r>
        <w:t>届</w:t>
      </w:r>
      <w:r>
        <w:t>“</w:t>
      </w:r>
      <w:r>
        <w:t>世界水日</w:t>
      </w:r>
      <w:r>
        <w:t>”</w:t>
      </w:r>
      <w:r>
        <w:t>和第</w:t>
      </w:r>
      <w:r>
        <w:t>36</w:t>
      </w:r>
      <w:r>
        <w:t>届</w:t>
      </w:r>
      <w:r>
        <w:t>“</w:t>
      </w:r>
      <w:r>
        <w:t>中国水周</w:t>
      </w:r>
      <w:r>
        <w:t>”</w:t>
      </w:r>
      <w:r>
        <w:t>宣传活动中，省水务厅牵头组织成员单位老干部</w:t>
      </w:r>
      <w:r>
        <w:t>200</w:t>
      </w:r>
      <w:r>
        <w:t>多人在五源河湿地公园举行</w:t>
      </w:r>
      <w:r>
        <w:t>“</w:t>
      </w:r>
      <w:r>
        <w:t>世界水日</w:t>
      </w:r>
      <w:r>
        <w:t>”</w:t>
      </w:r>
      <w:r>
        <w:t>宣传活动，营造惜水、护水、爱水的氛围。</w:t>
      </w:r>
    </w:p>
    <w:p w:rsidR="00B5277D" w:rsidRDefault="00B5277D" w:rsidP="00B5277D">
      <w:pPr>
        <w:ind w:firstLineChars="200" w:firstLine="420"/>
      </w:pPr>
      <w:r>
        <w:rPr>
          <w:rFonts w:hint="eastAsia"/>
        </w:rPr>
        <w:t>三是组织参观老同志优秀读书笔记作品。在今年的世界读书日，省科技厅组织成员单位老干部开展读书日学习交流活动，参观陈瑞森同志读书笔记作品展和省档案局“家风展览”，以老同志的优秀作品宣传党的奋斗历史，讴歌党的光辉业绩，赞美海南自由贸易港建设取得的新成就。</w:t>
      </w:r>
    </w:p>
    <w:p w:rsidR="00B5277D" w:rsidRDefault="00B5277D" w:rsidP="00B5277D">
      <w:pPr>
        <w:ind w:firstLineChars="200" w:firstLine="420"/>
      </w:pPr>
      <w:r>
        <w:rPr>
          <w:rFonts w:hint="eastAsia"/>
        </w:rPr>
        <w:t>四、党建联建，资源共享，有效实现共建共享共赢目标</w:t>
      </w:r>
    </w:p>
    <w:p w:rsidR="00B5277D" w:rsidRDefault="00B5277D" w:rsidP="00B5277D">
      <w:pPr>
        <w:ind w:firstLineChars="200" w:firstLine="420"/>
      </w:pPr>
      <w:r>
        <w:rPr>
          <w:rFonts w:hint="eastAsia"/>
        </w:rPr>
        <w:t>一是用好党建共享站。省水务厅联合省林业局，组织近百名家长和老干部志愿者到省水务厅“南海银辉”党建共享站，开展“防溺水”“海南长臂猿”“民法典”宣传活动暨关心下一代文艺演出活动，大大增强了党建共享阵地的凝聚力、感召力和吸引力。</w:t>
      </w:r>
    </w:p>
    <w:p w:rsidR="00B5277D" w:rsidRDefault="00B5277D" w:rsidP="00B5277D">
      <w:pPr>
        <w:ind w:firstLineChars="200" w:firstLine="420"/>
      </w:pPr>
      <w:r>
        <w:rPr>
          <w:rFonts w:hint="eastAsia"/>
        </w:rPr>
        <w:t>二是用活党建共享站。省水务厅联合省供销社、省乡村振兴局、海南乡村振兴网在“南海银辉”党建共享站举办“消费助农大集市——省水务厅专场”活动，协作组成员单位组织老干部到场消费，当天销售金额近</w:t>
      </w:r>
      <w:r>
        <w:t>6</w:t>
      </w:r>
      <w:r>
        <w:t>万元，营造了</w:t>
      </w:r>
      <w:r>
        <w:t>“</w:t>
      </w:r>
      <w:r>
        <w:t>人人关心助农、人人支持助农、人人参与助农</w:t>
      </w:r>
      <w:r>
        <w:t>”</w:t>
      </w:r>
      <w:r>
        <w:t>的社会氛围。</w:t>
      </w:r>
    </w:p>
    <w:p w:rsidR="00B5277D" w:rsidRDefault="00B5277D" w:rsidP="00B5277D">
      <w:pPr>
        <w:ind w:firstLineChars="200" w:firstLine="420"/>
      </w:pPr>
      <w:r>
        <w:rPr>
          <w:rFonts w:hint="eastAsia"/>
        </w:rPr>
        <w:t>三是用足党建共享站。协作组利用省水务厅“南海银辉”党建共享站做好宣传工作，将各成员单位组织开展的植树造林、世界水日、乡村振兴、世界读书日、共产党员家风、消费助农、关心下一代、热带雨林国家公园专题调研等活动情况制作成宣传栏，加强宣传引导，交流工作经验，相互学习提高，实现了共建共享共赢的“大丰收”。</w:t>
      </w:r>
    </w:p>
    <w:p w:rsidR="00B5277D" w:rsidRDefault="00B5277D" w:rsidP="00504AEA">
      <w:pPr>
        <w:jc w:val="right"/>
      </w:pPr>
      <w:r w:rsidRPr="00504AEA">
        <w:rPr>
          <w:rFonts w:hint="eastAsia"/>
        </w:rPr>
        <w:t>海南老干部</w:t>
      </w:r>
      <w:r>
        <w:rPr>
          <w:rFonts w:hint="eastAsia"/>
        </w:rPr>
        <w:t>2023-7-25</w:t>
      </w:r>
    </w:p>
    <w:p w:rsidR="00B5277D" w:rsidRDefault="00B5277D" w:rsidP="00536F49">
      <w:pPr>
        <w:sectPr w:rsidR="00B5277D" w:rsidSect="00536F49">
          <w:type w:val="continuous"/>
          <w:pgSz w:w="11906" w:h="16838"/>
          <w:pgMar w:top="1644" w:right="1236" w:bottom="1418" w:left="1814" w:header="851" w:footer="907" w:gutter="0"/>
          <w:pgNumType w:start="1"/>
          <w:cols w:space="720"/>
          <w:docGrid w:type="lines" w:linePitch="341" w:charSpace="2373"/>
        </w:sectPr>
      </w:pPr>
    </w:p>
    <w:p w:rsidR="00926FF3" w:rsidRDefault="00926FF3"/>
    <w:sectPr w:rsidR="00926F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277D"/>
    <w:rsid w:val="00926FF3"/>
    <w:rsid w:val="00B527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27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5277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2057</Characters>
  <Application>Microsoft Office Word</Application>
  <DocSecurity>0</DocSecurity>
  <Lines>17</Lines>
  <Paragraphs>4</Paragraphs>
  <ScaleCrop>false</ScaleCrop>
  <Company>Microsoft</Company>
  <LinksUpToDate>false</LinksUpToDate>
  <CharactersWithSpaces>2413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2023-07-31T06:01:00Z</dcterms:created>
</cp:coreProperties>
</file>