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290B" w:rsidRDefault="00E8290B" w:rsidP="004D13FD">
      <w:pPr>
        <w:pStyle w:val="1"/>
      </w:pPr>
      <w:r w:rsidRPr="004D13FD">
        <w:rPr>
          <w:rFonts w:hint="eastAsia"/>
        </w:rPr>
        <w:t>四个聚焦</w:t>
      </w:r>
      <w:r w:rsidRPr="004D13FD">
        <w:t xml:space="preserve"> 推动新时代老干部工作高质量发展</w:t>
      </w:r>
    </w:p>
    <w:p w:rsidR="00E8290B" w:rsidRDefault="00E8290B" w:rsidP="00E8290B">
      <w:pPr>
        <w:ind w:firstLineChars="200" w:firstLine="420"/>
      </w:pPr>
      <w:r>
        <w:rPr>
          <w:rFonts w:hint="eastAsia"/>
        </w:rPr>
        <w:t>随着老龄化社会的到来，在未来的一段时间里，离退休干部这一群体将越来越大，工作任务也将面临更大挑战。我们要以习近平新时代中国特色社会主义思想为指导，深入贯彻落实习近平总书记关于老干部工作的重要论述和对老龄工作的重要指示精神，注重政治引领、余热释放、文化养老、自身建设，突出抓好党建工作、志愿服务、老年教育、能力建设，持续推进老干部工作高质量转型发展。</w:t>
      </w:r>
    </w:p>
    <w:p w:rsidR="00E8290B" w:rsidRDefault="00E8290B" w:rsidP="00E8290B">
      <w:pPr>
        <w:ind w:firstLineChars="200" w:firstLine="420"/>
      </w:pPr>
      <w:r>
        <w:rPr>
          <w:rFonts w:hint="eastAsia"/>
        </w:rPr>
        <w:t>聚焦政治引领，突出抓好党建工作。做好新时代老干部工作，必须坚持以党的政治建设为统领，充分发挥党建引领作用。采取集体学习、专题辅导、座谈交流、送学上门等形式，组织离退休干部党员深入学习习近平新时代中国特色社会主义思想，引导他们树牢“四个意识”，坚定“四个自信”，做到“两个维护”。适时举办离退休干部党支部书记培训班，并为全市离退休干部党支部、共享式离退休干部党员活动室订阅学习材料。规范提升共享式离退休干部党建活动阵地，更新活动设施，增加活动项目，丰富活动内容，提升时代性、时效性。依托共享式离退休干部党员活动室，积极推进政治引领、组织凝聚、文化养老、作用发挥“四个阵地”建设。研究制定共享式活动室活动制度，规范工作流程，优化服务质量，提升服务水平。编印党建工作规范化手册，指导离退休干部党组织班子建设规范提升、组织生活有序开展、工作质量整体提高。不断加强信息化建设，及时更新、完善、维护离退休干部党组织信息台账，准确掌握离退休干部党组织基本情况，探索推行离退休干部党组织换届提醒制度，指导离退休干部党组织按规定及时换届。加强对离退休干部党组织的工作指导，适时推行选派离退休干部党建助理员制度，强化支部书记、委员培训力度，促进离退休干部党建工作各项任务的落实。</w:t>
      </w:r>
    </w:p>
    <w:p w:rsidR="00E8290B" w:rsidRDefault="00E8290B" w:rsidP="00E8290B">
      <w:pPr>
        <w:ind w:firstLineChars="200" w:firstLine="420"/>
      </w:pPr>
      <w:r>
        <w:rPr>
          <w:rFonts w:hint="eastAsia"/>
        </w:rPr>
        <w:t>聚焦余热释放，突出抓好志愿服务。组织引导离退休干部积极献预热、做贡献，是老干部工作围绕中心服务大局的重要举措，也是老干部工作转型发展的重要价值取向。要把引导老干部释放余热作为老干部工作的重要抓手，坚持向中心聚焦、为大局聚力，构建体系、搭建平台、创新载体，努力提升工作实效。探索构建离退休干部志愿服务工作体系，探索搭建多层次、立体式的离退休干部志愿服务工作架构。搭建老干部志愿服务组织孵化平台、信息交换平台、工作推进平台，推动志愿服务规范化、信息化、精准化。学习宣传离退休干部集体和个人不忘初心、忠心向党的先进事迹，激励广大老同志始终弘扬社会主义核心价值观。</w:t>
      </w:r>
    </w:p>
    <w:p w:rsidR="00E8290B" w:rsidRDefault="00E8290B" w:rsidP="00E8290B">
      <w:pPr>
        <w:ind w:firstLineChars="200" w:firstLine="420"/>
      </w:pPr>
      <w:r>
        <w:rPr>
          <w:rFonts w:hint="eastAsia"/>
        </w:rPr>
        <w:t>聚焦文化养老，突出抓好老年教育。推进文化养老工作，是老干部工作融入老龄化大势的迫切要求，是不断丰富老干部精神文化生活的具体举措。长沙作为湖南省省会，文化资源丰富，要把这种得天独厚的资源禀赋优势利用好，努力推动离退休干部文化养老向纵深发展。要大力抓好老年教育，继续提优市老干部大学办学质量，着力建立完善五位一体的教学管理服务体系，扎实建设与省会经济发展相匹配的高水平、高质量全国一流老年大学；推动有条件的有关单位、街办、社区办好老年大学分校，扩展社区教学点和志愿服务点覆盖面，推动形成市、区、街道共同创办社区老年大学的体系框架；深入探索开设网络课堂，制作网络老年教育课件，让老年人足不出户即可上老年大学。积极开展丰富多彩的文体活动，继续采取多部门联合、上下联动的方式，组织开展老年人适合开展的文体活动，指导协调各级开展离退休干部书画展览、文艺演出、体育比赛等益身益心的文体活动。在组织离退休干部开展活动中，各单位要注重活动的群众性和广泛性，力争让更多的老同志参与进来，发挥好活动的平台作用和带动作用，努力形成积极向上的氛围和声势。</w:t>
      </w:r>
    </w:p>
    <w:p w:rsidR="00E8290B" w:rsidRDefault="00E8290B" w:rsidP="00E8290B">
      <w:pPr>
        <w:ind w:firstLineChars="200" w:firstLine="420"/>
      </w:pPr>
      <w:r>
        <w:rPr>
          <w:rFonts w:hint="eastAsia"/>
        </w:rPr>
        <w:t>聚焦自身建设，突出抓好能力提升。要把抓好自身建设摆上重要位置，全面认清新时代老干部工作面临新形势、新变化、新情况，不断增强做好老干部工作的责任感、使命感、紧迫感，做老干部工作的“明白人”，努力打造一支讲政治、重感情、业务精、作风好、老同志信得过的老干部工作队伍。要积极对标“走在前列”目标要求，牢固树立省会意识、率先意识、担当意识，进一步提高境界、提升标准、拉高标杆，坚持高标准和严要求，坚持打造精品和亮点，努力推动各项老年工作走在全省乃至全国的前列。要增强业务能力，刻苦钻研业务知识，熟练掌握各类老干部工作政策，做老干部工作的“政策通”。要锤炼过硬作风，做好老干部工作，必须要脚踏实地、久久为功，切实锤炼良好的工作作风。要用心用情，带着感情、带着责任去服务老干部，设身处地帮助他们排忧解难，处处体现对他们的关心、关怀、关爱，让老同志安心、舒心、暖心</w:t>
      </w:r>
      <w:r>
        <w:t>;</w:t>
      </w:r>
      <w:r>
        <w:t>要严谨细致，牢固树立</w:t>
      </w:r>
      <w:r>
        <w:t>“</w:t>
      </w:r>
      <w:r>
        <w:t>老干部工作无小事</w:t>
      </w:r>
      <w:r>
        <w:t>”</w:t>
      </w:r>
      <w:r>
        <w:t>的理念，不能拖、不能等、不能误，要抓得具体、细致、扎实</w:t>
      </w:r>
      <w:r>
        <w:t>;</w:t>
      </w:r>
      <w:r>
        <w:t>要雷厉风行，为老同志服务更要有一种</w:t>
      </w:r>
      <w:r>
        <w:t>“</w:t>
      </w:r>
      <w:r>
        <w:t>等不起</w:t>
      </w:r>
      <w:r>
        <w:t>”“</w:t>
      </w:r>
      <w:r>
        <w:t>慢不得</w:t>
      </w:r>
      <w:r>
        <w:t>”“</w:t>
      </w:r>
      <w:r>
        <w:t>坐不住</w:t>
      </w:r>
      <w:r>
        <w:t>”</w:t>
      </w:r>
      <w:r>
        <w:t>的责任感、紧迫感，切实提高执行力，认真对待工作中的每一件事和老干部的每一个要求，言必行、行必果、久久为功，积小胜</w:t>
      </w:r>
      <w:r>
        <w:rPr>
          <w:rFonts w:hint="eastAsia"/>
        </w:rPr>
        <w:t>为大胜</w:t>
      </w:r>
      <w:r>
        <w:t>;</w:t>
      </w:r>
      <w:r>
        <w:t>要有专业精神，大力弘扬默默无闻、踏实肯干、任劳任怨、甘于奉献的好传统好作风，努力在平凡的岗位上作出不平凡的业绩。</w:t>
      </w:r>
    </w:p>
    <w:p w:rsidR="00E8290B" w:rsidRDefault="00E8290B" w:rsidP="004D13FD">
      <w:pPr>
        <w:jc w:val="right"/>
      </w:pPr>
      <w:r w:rsidRPr="004D13FD">
        <w:rPr>
          <w:rFonts w:hint="eastAsia"/>
        </w:rPr>
        <w:t>红网</w:t>
      </w:r>
      <w:r>
        <w:rPr>
          <w:rFonts w:hint="eastAsia"/>
        </w:rPr>
        <w:t>2023-7-18</w:t>
      </w:r>
    </w:p>
    <w:p w:rsidR="00E8290B" w:rsidRDefault="00E8290B" w:rsidP="00682AB2">
      <w:pPr>
        <w:sectPr w:rsidR="00E8290B" w:rsidSect="00682AB2">
          <w:type w:val="continuous"/>
          <w:pgSz w:w="11906" w:h="16838"/>
          <w:pgMar w:top="1644" w:right="1236" w:bottom="1418" w:left="1814" w:header="851" w:footer="907" w:gutter="0"/>
          <w:pgNumType w:start="1"/>
          <w:cols w:space="720"/>
          <w:docGrid w:type="lines" w:linePitch="341" w:charSpace="2373"/>
        </w:sectPr>
      </w:pPr>
    </w:p>
    <w:p w:rsidR="00A75023" w:rsidRDefault="00A75023"/>
    <w:sectPr w:rsidR="00A75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290B"/>
    <w:rsid w:val="00A75023"/>
    <w:rsid w:val="00E829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29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29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1750</Characters>
  <Application>Microsoft Office Word</Application>
  <DocSecurity>0</DocSecurity>
  <Lines>14</Lines>
  <Paragraphs>4</Paragraphs>
  <ScaleCrop>false</ScaleCrop>
  <Company>Microsoft</Company>
  <LinksUpToDate>false</LinksUpToDate>
  <CharactersWithSpaces>2053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2023-07-20T08:56:00Z</dcterms:created>
</cp:coreProperties>
</file>