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43F" w:rsidRPr="003534FB" w:rsidRDefault="0027243F" w:rsidP="003534FB">
      <w:pPr>
        <w:pStyle w:val="1"/>
      </w:pPr>
      <w:r w:rsidRPr="003534FB">
        <w:rPr>
          <w:rFonts w:hint="eastAsia"/>
        </w:rPr>
        <w:t>湖北国资国企高质量党建引领保障高质量发展</w:t>
      </w:r>
    </w:p>
    <w:p w:rsidR="0027243F" w:rsidRDefault="0027243F" w:rsidP="0027243F">
      <w:pPr>
        <w:ind w:firstLineChars="200" w:firstLine="420"/>
        <w:jc w:val="left"/>
      </w:pPr>
      <w:r w:rsidRPr="002C1CF2">
        <w:rPr>
          <w:rFonts w:hint="eastAsia"/>
        </w:rPr>
        <w:t>培根铸魂强党建</w:t>
      </w:r>
      <w:r w:rsidRPr="002C1CF2">
        <w:t xml:space="preserve"> </w:t>
      </w:r>
      <w:r w:rsidRPr="002C1CF2">
        <w:t>夯基固本谋发展</w:t>
      </w:r>
    </w:p>
    <w:p w:rsidR="0027243F" w:rsidRDefault="0027243F" w:rsidP="0027243F">
      <w:pPr>
        <w:ind w:firstLineChars="200" w:firstLine="420"/>
        <w:jc w:val="left"/>
      </w:pPr>
      <w:r w:rsidRPr="002C1CF2">
        <w:t>——</w:t>
      </w:r>
      <w:r w:rsidRPr="002C1CF2">
        <w:t>湖北国资国企高质量党建引领保障高质量发展</w:t>
      </w:r>
    </w:p>
    <w:p w:rsidR="0027243F" w:rsidRDefault="0027243F" w:rsidP="0027243F">
      <w:pPr>
        <w:ind w:firstLineChars="200" w:firstLine="420"/>
        <w:jc w:val="left"/>
      </w:pPr>
      <w:r>
        <w:rPr>
          <w:rFonts w:hint="eastAsia"/>
        </w:rPr>
        <w:t>这是一组来之不易的数据——</w:t>
      </w:r>
    </w:p>
    <w:p w:rsidR="0027243F" w:rsidRDefault="0027243F" w:rsidP="0027243F">
      <w:pPr>
        <w:ind w:firstLineChars="200" w:firstLine="420"/>
        <w:jc w:val="left"/>
      </w:pPr>
      <w:r>
        <w:rPr>
          <w:rFonts w:hint="eastAsia"/>
        </w:rPr>
        <w:t>过去一年，全省国企改革三年行动圆满收官，省属</w:t>
      </w:r>
      <w:r>
        <w:t>28</w:t>
      </w:r>
      <w:r>
        <w:t>家企业整合为</w:t>
      </w:r>
      <w:r>
        <w:t>10</w:t>
      </w:r>
      <w:r>
        <w:t>家，推动形成公路、铁路、港口、机场一体化运营</w:t>
      </w:r>
      <w:r>
        <w:t>“</w:t>
      </w:r>
      <w:r>
        <w:t>四张网</w:t>
      </w:r>
      <w:r>
        <w:t>”</w:t>
      </w:r>
      <w:r>
        <w:t>，补齐产业发展、金融投资、农业农垦、国际贸易</w:t>
      </w:r>
      <w:r>
        <w:t>“</w:t>
      </w:r>
      <w:r>
        <w:t>四个短板</w:t>
      </w:r>
      <w:r>
        <w:t>”</w:t>
      </w:r>
      <w:r>
        <w:t>，巩固文化旅游、建筑施工、产权交易、工程设计</w:t>
      </w:r>
      <w:r>
        <w:t>“</w:t>
      </w:r>
      <w:r>
        <w:t>四大行业</w:t>
      </w:r>
      <w:r>
        <w:t>”</w:t>
      </w:r>
      <w:r>
        <w:t>。改革重组后的</w:t>
      </w:r>
      <w:r>
        <w:t>10</w:t>
      </w:r>
      <w:r>
        <w:t>家企业整体发展质效好于省属企业平均水平，</w:t>
      </w:r>
      <w:r>
        <w:t>2</w:t>
      </w:r>
      <w:r>
        <w:t>家省属企业进入中国企业</w:t>
      </w:r>
      <w:r>
        <w:t>500</w:t>
      </w:r>
      <w:r>
        <w:t>强、</w:t>
      </w:r>
      <w:r>
        <w:t>2</w:t>
      </w:r>
      <w:r>
        <w:t>家跻身中国服务业企业</w:t>
      </w:r>
      <w:r>
        <w:t>500</w:t>
      </w:r>
      <w:r>
        <w:t>强，实现历史性突破。</w:t>
      </w:r>
    </w:p>
    <w:p w:rsidR="0027243F" w:rsidRDefault="0027243F" w:rsidP="0027243F">
      <w:pPr>
        <w:ind w:firstLineChars="200" w:firstLine="420"/>
        <w:jc w:val="left"/>
      </w:pPr>
      <w:r>
        <w:rPr>
          <w:rFonts w:hint="eastAsia"/>
        </w:rPr>
        <w:t>这是省属国资国企深入学习贯彻党的二十大精神，紧扣省十二次党代会提出的目标任务和省委省政府决策部署，全力以赴稳增长、促改革、保目标的生动实践。</w:t>
      </w:r>
    </w:p>
    <w:p w:rsidR="0027243F" w:rsidRDefault="0027243F" w:rsidP="0027243F">
      <w:pPr>
        <w:ind w:firstLineChars="200" w:firstLine="420"/>
        <w:jc w:val="left"/>
      </w:pPr>
      <w:r>
        <w:rPr>
          <w:rFonts w:hint="eastAsia"/>
        </w:rPr>
        <w:t>初心如磐、笃行致远。</w:t>
      </w:r>
    </w:p>
    <w:p w:rsidR="0027243F" w:rsidRDefault="0027243F" w:rsidP="0027243F">
      <w:pPr>
        <w:ind w:firstLineChars="200" w:firstLine="420"/>
        <w:jc w:val="left"/>
      </w:pPr>
      <w:r>
        <w:rPr>
          <w:rFonts w:hint="eastAsia"/>
        </w:rPr>
        <w:t>党的十八大以来，尤其是全国全省国有企业党的建设工作会议召开以来，湖北国资国企毫不动摇坚持党的领导，持续加强党的建设，有力推动党的政治优势、组织优势和群众工作优势转化为企业的创新优势和发展优势，国企各级党建引领保障高质量发展作用不断凸显。</w:t>
      </w:r>
    </w:p>
    <w:p w:rsidR="0027243F" w:rsidRDefault="0027243F" w:rsidP="0027243F">
      <w:pPr>
        <w:ind w:firstLineChars="200" w:firstLine="420"/>
        <w:jc w:val="left"/>
      </w:pPr>
      <w:r>
        <w:rPr>
          <w:rFonts w:hint="eastAsia"/>
        </w:rPr>
        <w:t>走好改革路</w:t>
      </w:r>
      <w:r>
        <w:t xml:space="preserve"> </w:t>
      </w:r>
      <w:r>
        <w:t>激发新活力</w:t>
      </w:r>
    </w:p>
    <w:p w:rsidR="0027243F" w:rsidRDefault="0027243F" w:rsidP="0027243F">
      <w:pPr>
        <w:ind w:firstLineChars="200" w:firstLine="420"/>
        <w:jc w:val="left"/>
      </w:pPr>
      <w:r>
        <w:t>2021</w:t>
      </w:r>
      <w:r>
        <w:t>年</w:t>
      </w:r>
      <w:r>
        <w:t>12</w:t>
      </w:r>
      <w:r>
        <w:t>月</w:t>
      </w:r>
      <w:r>
        <w:t>6</w:t>
      </w:r>
      <w:r>
        <w:t>日，省委省政府召开会议，要求以</w:t>
      </w:r>
      <w:r>
        <w:t>“</w:t>
      </w:r>
      <w:r>
        <w:t>最大决心最强力度</w:t>
      </w:r>
      <w:r>
        <w:t>”</w:t>
      </w:r>
      <w:r>
        <w:t>推进省属国资国企改革，我省新一轮国资国企改革大幕就此拉开。</w:t>
      </w:r>
    </w:p>
    <w:p w:rsidR="0027243F" w:rsidRDefault="0027243F" w:rsidP="0027243F">
      <w:pPr>
        <w:ind w:firstLineChars="200" w:firstLine="420"/>
        <w:jc w:val="left"/>
      </w:pPr>
      <w:r>
        <w:rPr>
          <w:rFonts w:hint="eastAsia"/>
        </w:rPr>
        <w:t>会议强调：我省这轮改革，不是局部式微调，而是整体性重构；不是权宜性策略，而是革命性重塑。</w:t>
      </w:r>
    </w:p>
    <w:p w:rsidR="0027243F" w:rsidRDefault="0027243F" w:rsidP="0027243F">
      <w:pPr>
        <w:ind w:firstLineChars="200" w:firstLine="420"/>
        <w:jc w:val="left"/>
      </w:pPr>
      <w:r>
        <w:rPr>
          <w:rFonts w:hint="eastAsia"/>
        </w:rPr>
        <w:t>求木之长者，必固其根本。坚持党的领导，加强党的建设，是深化国资国企改革的“定海神针”。</w:t>
      </w:r>
    </w:p>
    <w:p w:rsidR="0027243F" w:rsidRDefault="0027243F" w:rsidP="0027243F">
      <w:pPr>
        <w:ind w:firstLineChars="200" w:firstLine="420"/>
        <w:jc w:val="left"/>
      </w:pPr>
      <w:r>
        <w:rPr>
          <w:rFonts w:hint="eastAsia"/>
        </w:rPr>
        <w:t>聚焦融合发展，着力强基固本——</w:t>
      </w:r>
    </w:p>
    <w:p w:rsidR="0027243F" w:rsidRDefault="0027243F" w:rsidP="0027243F">
      <w:pPr>
        <w:ind w:firstLineChars="200" w:firstLine="420"/>
        <w:jc w:val="left"/>
      </w:pPr>
      <w:r>
        <w:rPr>
          <w:rFonts w:hint="eastAsia"/>
        </w:rPr>
        <w:t>湖北联投集团以“红领</w:t>
      </w:r>
      <w:r>
        <w:t>500</w:t>
      </w:r>
      <w:r>
        <w:t>强</w:t>
      </w:r>
      <w:r>
        <w:t>”</w:t>
      </w:r>
      <w:r>
        <w:t>党建品牌工程为抓手，深化党建经营</w:t>
      </w:r>
      <w:r>
        <w:t>“</w:t>
      </w:r>
      <w:r>
        <w:t>六个融合</w:t>
      </w:r>
      <w:r>
        <w:t>”“</w:t>
      </w:r>
      <w:r>
        <w:t>四个打破</w:t>
      </w:r>
      <w:r>
        <w:t>”</w:t>
      </w:r>
      <w:r>
        <w:t>，有力推动四企融合</w:t>
      </w:r>
      <w:r>
        <w:t>“</w:t>
      </w:r>
      <w:r>
        <w:t>一条心</w:t>
      </w:r>
      <w:r>
        <w:t>”</w:t>
      </w:r>
      <w:r>
        <w:t>，向着</w:t>
      </w:r>
      <w:r>
        <w:t>“</w:t>
      </w:r>
      <w:r>
        <w:t>创建一流企业，进军世界</w:t>
      </w:r>
      <w:r>
        <w:t>500</w:t>
      </w:r>
      <w:r>
        <w:t>强</w:t>
      </w:r>
      <w:r>
        <w:t>”</w:t>
      </w:r>
      <w:r>
        <w:t>的目标奋进；湖北交投集团坚决落实省属国资国企改革方案，做到</w:t>
      </w:r>
      <w:r>
        <w:t>“</w:t>
      </w:r>
      <w:r>
        <w:t>快转</w:t>
      </w:r>
      <w:r>
        <w:t>”“</w:t>
      </w:r>
      <w:r>
        <w:t>稳接</w:t>
      </w:r>
      <w:r>
        <w:t>”“</w:t>
      </w:r>
      <w:r>
        <w:t>深融</w:t>
      </w:r>
      <w:r>
        <w:t>”</w:t>
      </w:r>
      <w:r>
        <w:t>，实现省属高速公路一张网运营、一盘棋布局、一体化发展，今年力争实现</w:t>
      </w:r>
      <w:r>
        <w:t>“</w:t>
      </w:r>
      <w:r>
        <w:t>千亿投资</w:t>
      </w:r>
      <w:r>
        <w:t>”“</w:t>
      </w:r>
      <w:r>
        <w:t>千亿营收</w:t>
      </w:r>
      <w:r>
        <w:t>”</w:t>
      </w:r>
      <w:r>
        <w:t>。</w:t>
      </w:r>
    </w:p>
    <w:p w:rsidR="0027243F" w:rsidRDefault="0027243F" w:rsidP="0027243F">
      <w:pPr>
        <w:ind w:firstLineChars="200" w:firstLine="420"/>
        <w:jc w:val="left"/>
      </w:pPr>
      <w:r>
        <w:rPr>
          <w:rFonts w:hint="eastAsia"/>
        </w:rPr>
        <w:t>聚焦提质增效，锚定发展思路——</w:t>
      </w:r>
    </w:p>
    <w:p w:rsidR="0027243F" w:rsidRDefault="0027243F" w:rsidP="0027243F">
      <w:pPr>
        <w:ind w:firstLineChars="200" w:firstLine="420"/>
        <w:jc w:val="left"/>
      </w:pPr>
      <w:r>
        <w:rPr>
          <w:rFonts w:hint="eastAsia"/>
        </w:rPr>
        <w:t>湖北宏泰集团聚焦综合金融服务、要素市场建设、政策金融保障、资本市场运作四大主责主业，奋力实现集团发展“质的有效提升和量的倍数增长”，加快建设全国一流金控集团；长江产业集团围绕科技强省和优势产业集群，推动资本向前瞻性、高端性、战略性关键领域集中；湖北农发集团围绕保障粮食安全和重要农产品有效供给，推动投资向现代种业、特色种植养殖、农副产品加工及内外贸易一体化等产业领域集中，资产质量持续提升；中南建院推进内部资源整合，形成“党委管总、大区中心主战、事业部主建”的一体化“大循环”新格局，助力打造湖北武汉“设计之都”。</w:t>
      </w:r>
    </w:p>
    <w:p w:rsidR="0027243F" w:rsidRDefault="0027243F" w:rsidP="0027243F">
      <w:pPr>
        <w:ind w:firstLineChars="200" w:firstLine="420"/>
        <w:jc w:val="left"/>
      </w:pPr>
      <w:r>
        <w:rPr>
          <w:rFonts w:hint="eastAsia"/>
        </w:rPr>
        <w:t>聚焦规范治理，健全规章制度——</w:t>
      </w:r>
    </w:p>
    <w:p w:rsidR="0027243F" w:rsidRDefault="0027243F" w:rsidP="0027243F">
      <w:pPr>
        <w:ind w:firstLineChars="200" w:firstLine="420"/>
        <w:jc w:val="left"/>
      </w:pPr>
      <w:r>
        <w:rPr>
          <w:rFonts w:hint="eastAsia"/>
        </w:rPr>
        <w:t>截至今年</w:t>
      </w:r>
      <w:r>
        <w:t>5</w:t>
      </w:r>
      <w:r>
        <w:t>月，省属企业集团层面</w:t>
      </w:r>
      <w:r>
        <w:t>100%</w:t>
      </w:r>
      <w:r>
        <w:t>完成党建入章，二级及以下企业应入尽入完成率</w:t>
      </w:r>
      <w:r>
        <w:t>99.8%</w:t>
      </w:r>
      <w:r>
        <w:t>，集团和重要子企业制定党委前置事项清单达到</w:t>
      </w:r>
      <w:r>
        <w:t>100</w:t>
      </w:r>
      <w:r>
        <w:t>％。企业各级全面推行</w:t>
      </w:r>
      <w:r>
        <w:t>“</w:t>
      </w:r>
      <w:r>
        <w:t>双向进入、交叉任职</w:t>
      </w:r>
      <w:r>
        <w:t>”</w:t>
      </w:r>
      <w:r>
        <w:t>等领导体制，总部规范设置党建机构</w:t>
      </w:r>
      <w:r>
        <w:t>57</w:t>
      </w:r>
      <w:r>
        <w:t>个，</w:t>
      </w:r>
      <w:r>
        <w:t>10</w:t>
      </w:r>
      <w:r>
        <w:t>户省属企业单独设立了党委组织部门，有效保证了党的领导贯穿企业改革和生产经营全过程。</w:t>
      </w:r>
    </w:p>
    <w:p w:rsidR="0027243F" w:rsidRDefault="0027243F" w:rsidP="0027243F">
      <w:pPr>
        <w:ind w:firstLineChars="200" w:firstLine="420"/>
        <w:jc w:val="left"/>
      </w:pPr>
      <w:r>
        <w:rPr>
          <w:rFonts w:hint="eastAsia"/>
        </w:rPr>
        <w:t>实践证明，党建工作做实了就是生产力，做强了就是竞争力，做细了就是凝聚力。</w:t>
      </w:r>
    </w:p>
    <w:p w:rsidR="0027243F" w:rsidRDefault="0027243F" w:rsidP="0027243F">
      <w:pPr>
        <w:ind w:firstLineChars="200" w:firstLine="420"/>
        <w:jc w:val="left"/>
      </w:pPr>
      <w:r>
        <w:t>2022</w:t>
      </w:r>
      <w:r>
        <w:t>年，全省国企改革三年行动改革任务圆满收官，完成</w:t>
      </w:r>
      <w:r>
        <w:t>153</w:t>
      </w:r>
      <w:r>
        <w:t>户</w:t>
      </w:r>
      <w:r>
        <w:t>“</w:t>
      </w:r>
      <w:r>
        <w:t>两非两资</w:t>
      </w:r>
      <w:r>
        <w:t>”</w:t>
      </w:r>
      <w:r>
        <w:t>企业处置、</w:t>
      </w:r>
      <w:r>
        <w:t>30</w:t>
      </w:r>
      <w:r>
        <w:t>户</w:t>
      </w:r>
      <w:r>
        <w:t>“</w:t>
      </w:r>
      <w:r>
        <w:t>僵尸企业</w:t>
      </w:r>
      <w:r>
        <w:t>”</w:t>
      </w:r>
      <w:r>
        <w:t>处置、</w:t>
      </w:r>
      <w:r>
        <w:t>20</w:t>
      </w:r>
      <w:r>
        <w:t>户重点亏损子企业专项治理。省属企业改革工作</w:t>
      </w:r>
      <w:r>
        <w:t>5</w:t>
      </w:r>
      <w:r>
        <w:t>次在全国作经验交流，</w:t>
      </w:r>
      <w:r>
        <w:t>9</w:t>
      </w:r>
      <w:r>
        <w:t>个案例入选全国典型案例，</w:t>
      </w:r>
      <w:r>
        <w:t>5</w:t>
      </w:r>
      <w:r>
        <w:t>户子企业入选全国标杆企业，</w:t>
      </w:r>
      <w:r>
        <w:t>26</w:t>
      </w:r>
      <w:r>
        <w:t>户子企业入围国务院国资委</w:t>
      </w:r>
      <w:r>
        <w:t>“</w:t>
      </w:r>
      <w:r>
        <w:t>科改示范企业</w:t>
      </w:r>
      <w:r>
        <w:t>”</w:t>
      </w:r>
      <w:r>
        <w:t>、户数居全国第</w:t>
      </w:r>
      <w:r>
        <w:t>2</w:t>
      </w:r>
      <w:r>
        <w:t>。</w:t>
      </w:r>
    </w:p>
    <w:p w:rsidR="0027243F" w:rsidRDefault="0027243F" w:rsidP="0027243F">
      <w:pPr>
        <w:ind w:firstLineChars="200" w:firstLine="420"/>
        <w:jc w:val="left"/>
      </w:pPr>
      <w:r>
        <w:rPr>
          <w:rFonts w:hint="eastAsia"/>
        </w:rPr>
        <w:t>改革，锻造现代新国企。</w:t>
      </w:r>
      <w:r>
        <w:t>1</w:t>
      </w:r>
      <w:r>
        <w:t>月至</w:t>
      </w:r>
      <w:r>
        <w:t>5</w:t>
      </w:r>
      <w:r>
        <w:t>月，省属国企经济运行平稳向好，各项经营指标保持高位增长，交通运输、商贸物流、施工建造等板块持续发力，机场航空、港口运输、文化旅游行业快速回暖，势头强劲，资产总额、营业收入、利润总额同比分别增长</w:t>
      </w:r>
      <w:r>
        <w:t>16.30%</w:t>
      </w:r>
      <w:r>
        <w:t>、</w:t>
      </w:r>
      <w:r>
        <w:t>60.06%</w:t>
      </w:r>
      <w:r>
        <w:t>、</w:t>
      </w:r>
      <w:r>
        <w:t>168.15%</w:t>
      </w:r>
      <w:r>
        <w:t>，增速均位居全国省级监管企业第</w:t>
      </w:r>
      <w:r>
        <w:t>2</w:t>
      </w:r>
      <w:r>
        <w:t>位。</w:t>
      </w:r>
    </w:p>
    <w:p w:rsidR="0027243F" w:rsidRDefault="0027243F" w:rsidP="0027243F">
      <w:pPr>
        <w:ind w:firstLineChars="200" w:firstLine="420"/>
        <w:jc w:val="left"/>
      </w:pPr>
      <w:r>
        <w:rPr>
          <w:rFonts w:hint="eastAsia"/>
        </w:rPr>
        <w:t>聚焦主战场</w:t>
      </w:r>
      <w:r>
        <w:t xml:space="preserve"> </w:t>
      </w:r>
      <w:r>
        <w:t>勇当主力军</w:t>
      </w:r>
    </w:p>
    <w:p w:rsidR="0027243F" w:rsidRDefault="0027243F" w:rsidP="0027243F">
      <w:pPr>
        <w:ind w:firstLineChars="200" w:firstLine="420"/>
        <w:jc w:val="left"/>
      </w:pPr>
      <w:r>
        <w:rPr>
          <w:rFonts w:hint="eastAsia"/>
        </w:rPr>
        <w:t>看荆楚大地，活力涌动。荆荆、襄荆、西十、沿江高铁武汉至宜昌段、宜昌至郑万高铁连接线</w:t>
      </w:r>
      <w:r>
        <w:t>5</w:t>
      </w:r>
      <w:r>
        <w:t>条在建高铁不停歇，</w:t>
      </w:r>
      <w:r>
        <w:t>“</w:t>
      </w:r>
      <w:r>
        <w:t>轨道上的湖北</w:t>
      </w:r>
      <w:r>
        <w:t>”</w:t>
      </w:r>
      <w:r>
        <w:t>风驰电掣向未来。</w:t>
      </w:r>
    </w:p>
    <w:p w:rsidR="0027243F" w:rsidRDefault="0027243F" w:rsidP="0027243F">
      <w:pPr>
        <w:ind w:firstLineChars="200" w:firstLine="420"/>
        <w:jc w:val="left"/>
      </w:pPr>
      <w:r>
        <w:rPr>
          <w:rFonts w:hint="eastAsia"/>
        </w:rPr>
        <w:t>这背后的主力军，便是湖北铁路集团。开展工程项目</w:t>
      </w:r>
      <w:r>
        <w:t>+</w:t>
      </w:r>
      <w:r>
        <w:t>党建共创、组建党员先锋队、设立党员示范岗</w:t>
      </w:r>
      <w:r>
        <w:t>……</w:t>
      </w:r>
      <w:r>
        <w:t>湖北铁路集团以</w:t>
      </w:r>
      <w:r>
        <w:t>“</w:t>
      </w:r>
      <w:r>
        <w:t>大党建</w:t>
      </w:r>
      <w:r>
        <w:t>”</w:t>
      </w:r>
      <w:r>
        <w:t>整合力量、凝聚人心，党的领导贯穿始终，红色力量涌动在每个环节，努力铸就精品工程。</w:t>
      </w:r>
    </w:p>
    <w:p w:rsidR="0027243F" w:rsidRDefault="0027243F" w:rsidP="0027243F">
      <w:pPr>
        <w:ind w:firstLineChars="200" w:firstLine="420"/>
        <w:jc w:val="left"/>
      </w:pPr>
      <w:r>
        <w:rPr>
          <w:rFonts w:hint="eastAsia"/>
        </w:rPr>
        <w:t>强基固垒，凝聚发展动力。省属国资国企不断织密建强组织体系，全面锻造基层坚强战斗堡垒，把国有企业锻造成为党和国家最可信赖的依靠力量。</w:t>
      </w:r>
    </w:p>
    <w:p w:rsidR="0027243F" w:rsidRDefault="0027243F" w:rsidP="0027243F">
      <w:pPr>
        <w:ind w:firstLineChars="200" w:firstLine="420"/>
        <w:jc w:val="left"/>
      </w:pPr>
      <w:r>
        <w:rPr>
          <w:rFonts w:hint="eastAsia"/>
        </w:rPr>
        <w:t>挑重担子，党员带头！</w:t>
      </w:r>
    </w:p>
    <w:p w:rsidR="0027243F" w:rsidRDefault="0027243F" w:rsidP="0027243F">
      <w:pPr>
        <w:ind w:firstLineChars="200" w:firstLine="420"/>
        <w:jc w:val="left"/>
      </w:pPr>
      <w:r>
        <w:rPr>
          <w:rFonts w:hint="eastAsia"/>
        </w:rPr>
        <w:t>湖北联投集团楚天云党员先锋队火线保障“湖北健康码”，</w:t>
      </w:r>
      <w:r>
        <w:t>24</w:t>
      </w:r>
      <w:r>
        <w:t>小时筑牢防疫屏障；湖北铁路集团旗下汉十铁路公司将支部建在项目上，带领铁路建设跑出加速度，同时涌现出了一大批省级劳动模范、五一劳动奖章获得者；长江财险每年为中欧班列（武汉）提供进出口货运险保险保障，服务国家</w:t>
      </w:r>
      <w:r>
        <w:t>“</w:t>
      </w:r>
      <w:r>
        <w:t>一带一路</w:t>
      </w:r>
      <w:r>
        <w:t>”</w:t>
      </w:r>
      <w:r>
        <w:t>倡议。</w:t>
      </w:r>
    </w:p>
    <w:p w:rsidR="0027243F" w:rsidRDefault="0027243F" w:rsidP="0027243F">
      <w:pPr>
        <w:ind w:firstLineChars="200" w:firstLine="420"/>
        <w:jc w:val="left"/>
      </w:pPr>
      <w:r>
        <w:rPr>
          <w:rFonts w:hint="eastAsia"/>
        </w:rPr>
        <w:t>啃硬骨头，党员先行！</w:t>
      </w:r>
    </w:p>
    <w:p w:rsidR="0027243F" w:rsidRDefault="0027243F" w:rsidP="0027243F">
      <w:pPr>
        <w:ind w:firstLineChars="200" w:firstLine="420"/>
        <w:jc w:val="left"/>
      </w:pPr>
      <w:r>
        <w:rPr>
          <w:rFonts w:hint="eastAsia"/>
        </w:rPr>
        <w:t>鄂州机场高速建设期间，湖北交投集团发挥党员先锋模范作用，实现</w:t>
      </w:r>
      <w:r>
        <w:t>3</w:t>
      </w:r>
      <w:r>
        <w:t>年工期</w:t>
      </w:r>
      <w:r>
        <w:t>16</w:t>
      </w:r>
      <w:r>
        <w:t>个月建设；宜来高速公路鹤峰东段建设期间，湖北交投集团成立由建设、施工、设计、监理等相关单位</w:t>
      </w:r>
      <w:r>
        <w:t>30</w:t>
      </w:r>
      <w:r>
        <w:t>名党员组成攻坚先锋队，从一个个桥墩干起，诞生数百项</w:t>
      </w:r>
      <w:r>
        <w:t>“</w:t>
      </w:r>
      <w:r>
        <w:t>微创新</w:t>
      </w:r>
      <w:r>
        <w:t>”</w:t>
      </w:r>
      <w:r>
        <w:t>，让鄂西</w:t>
      </w:r>
      <w:r>
        <w:t>“</w:t>
      </w:r>
      <w:r>
        <w:t>天路</w:t>
      </w:r>
      <w:r>
        <w:t>”</w:t>
      </w:r>
      <w:r>
        <w:t>向武陵山深处延伸。</w:t>
      </w:r>
    </w:p>
    <w:p w:rsidR="0027243F" w:rsidRDefault="0027243F" w:rsidP="0027243F">
      <w:pPr>
        <w:ind w:firstLineChars="200" w:firstLine="420"/>
        <w:jc w:val="left"/>
      </w:pPr>
      <w:r>
        <w:rPr>
          <w:rFonts w:hint="eastAsia"/>
        </w:rPr>
        <w:t>一批特色党建品牌，正进一步彰显国企基层党组织的凝聚力、号召力、战斗力和组织力。</w:t>
      </w:r>
    </w:p>
    <w:p w:rsidR="0027243F" w:rsidRDefault="0027243F" w:rsidP="0027243F">
      <w:pPr>
        <w:ind w:firstLineChars="200" w:firstLine="420"/>
        <w:jc w:val="left"/>
      </w:pPr>
      <w:r>
        <w:rPr>
          <w:rFonts w:hint="eastAsia"/>
        </w:rPr>
        <w:t>湖北交投集团打造了“警路企红色联盟”“高路红”“红色轻骑兵”等一批特色党建品牌；湖北联投集团在产业前线、建设站线、运营一线建立党组织</w:t>
      </w:r>
      <w:r>
        <w:t>526</w:t>
      </w:r>
      <w:r>
        <w:t>个，实现基层组织建设全覆盖；省农信联社开展</w:t>
      </w:r>
      <w:r>
        <w:t>“</w:t>
      </w:r>
      <w:r>
        <w:t>十佳支部工作法</w:t>
      </w:r>
      <w:r>
        <w:t>”</w:t>
      </w:r>
      <w:r>
        <w:t>评选活动，提升窗口服务水平；湖北宏泰集团深入推进</w:t>
      </w:r>
      <w:r>
        <w:t>“</w:t>
      </w:r>
      <w:r>
        <w:t>党支部标准化规范化建设工程</w:t>
      </w:r>
      <w:r>
        <w:t>”</w:t>
      </w:r>
      <w:r>
        <w:t>，助力中碳登、碳排放交易中心、碳清算所三大平台高质量建设；湖北港口集团打造了</w:t>
      </w:r>
      <w:r>
        <w:t>“7.21”</w:t>
      </w:r>
      <w:r>
        <w:t>星火党支部、荆江之畔党旗红、迎客松、木兰花等党建工作品牌；湖北机场集团打造全国机场首个航站楼内的党群服务中心，让党旗在湖北对外开放窗口高高飘扬。</w:t>
      </w:r>
    </w:p>
    <w:p w:rsidR="0027243F" w:rsidRDefault="0027243F" w:rsidP="0027243F">
      <w:pPr>
        <w:ind w:firstLineChars="200" w:firstLine="420"/>
        <w:jc w:val="left"/>
      </w:pPr>
      <w:r>
        <w:rPr>
          <w:rFonts w:hint="eastAsia"/>
        </w:rPr>
        <w:t>疾风劲草，烈火真金。</w:t>
      </w:r>
    </w:p>
    <w:p w:rsidR="0027243F" w:rsidRDefault="0027243F" w:rsidP="0027243F">
      <w:pPr>
        <w:ind w:firstLineChars="200" w:firstLine="420"/>
        <w:jc w:val="left"/>
      </w:pPr>
      <w:r>
        <w:rPr>
          <w:rFonts w:hint="eastAsia"/>
        </w:rPr>
        <w:t>在抗疫复工中打头阵、在经营发展中创佳绩……省属国资国企始终把“两个维护”体现在工作中、落实到行动上，不断提高政治判断力、政治领悟力、政治执行力，在湖北高质量发展中的支撑作用愈发凸显。</w:t>
      </w:r>
    </w:p>
    <w:p w:rsidR="0027243F" w:rsidRDefault="0027243F" w:rsidP="0027243F">
      <w:pPr>
        <w:ind w:firstLineChars="200" w:firstLine="420"/>
        <w:jc w:val="left"/>
      </w:pPr>
      <w:r>
        <w:rPr>
          <w:rFonts w:hint="eastAsia"/>
        </w:rPr>
        <w:t>抢占“新赛道”</w:t>
      </w:r>
      <w:r>
        <w:t xml:space="preserve"> </w:t>
      </w:r>
      <w:r>
        <w:t>再造新优势</w:t>
      </w:r>
    </w:p>
    <w:p w:rsidR="0027243F" w:rsidRDefault="0027243F" w:rsidP="0027243F">
      <w:pPr>
        <w:ind w:firstLineChars="200" w:firstLine="420"/>
        <w:jc w:val="left"/>
      </w:pPr>
      <w:r>
        <w:t>2023</w:t>
      </w:r>
      <w:r>
        <w:t>年世界交通运输大会上，湖北交投集团发布智慧高速和公路桥梁建养两大创新成果，为交通运输行业高质量发展注入新动能。</w:t>
      </w:r>
    </w:p>
    <w:p w:rsidR="0027243F" w:rsidRDefault="0027243F" w:rsidP="0027243F">
      <w:pPr>
        <w:ind w:firstLineChars="200" w:firstLine="420"/>
        <w:jc w:val="left"/>
      </w:pPr>
      <w:r>
        <w:rPr>
          <w:rFonts w:hint="eastAsia"/>
        </w:rPr>
        <w:t>湖北省第十二次党代会提出，把创新摆在更加突出的位置。以党建为引领，省属国资国企不断将党的政治优势、组织优势转化为企业竞争优势、创新优势、发展优势，市场竞争力持续增强。</w:t>
      </w:r>
    </w:p>
    <w:p w:rsidR="0027243F" w:rsidRDefault="0027243F" w:rsidP="0027243F">
      <w:pPr>
        <w:ind w:firstLineChars="200" w:firstLine="420"/>
        <w:jc w:val="left"/>
      </w:pPr>
      <w:r>
        <w:rPr>
          <w:rFonts w:hint="eastAsia"/>
        </w:rPr>
        <w:t>逐浪数字经济——</w:t>
      </w:r>
    </w:p>
    <w:p w:rsidR="0027243F" w:rsidRDefault="0027243F" w:rsidP="0027243F">
      <w:pPr>
        <w:ind w:firstLineChars="200" w:firstLine="420"/>
        <w:jc w:val="left"/>
      </w:pPr>
      <w:r>
        <w:rPr>
          <w:rFonts w:hint="eastAsia"/>
        </w:rPr>
        <w:t>湖北联投集团大刀阔斧推进数字化改革，到</w:t>
      </w:r>
      <w:r>
        <w:t>2025</w:t>
      </w:r>
      <w:r>
        <w:t>年实现数字端再建一个</w:t>
      </w:r>
      <w:r>
        <w:t>“</w:t>
      </w:r>
      <w:r>
        <w:t>新联投</w:t>
      </w:r>
      <w:r>
        <w:t>”</w:t>
      </w:r>
      <w:r>
        <w:t>，企业经营管理一屏统览，智能化装进</w:t>
      </w:r>
      <w:r>
        <w:t>“</w:t>
      </w:r>
      <w:r>
        <w:t>口袋</w:t>
      </w:r>
      <w:r>
        <w:t>”</w:t>
      </w:r>
      <w:r>
        <w:t>；中南建院坚定数字化转型战略，建成全球首个建筑全生命周期管理</w:t>
      </w:r>
      <w:r>
        <w:t>PLM</w:t>
      </w:r>
      <w:r>
        <w:t>平台；湖北文旅集团通过</w:t>
      </w:r>
      <w:r>
        <w:t>“</w:t>
      </w:r>
      <w:r>
        <w:t>书记</w:t>
      </w:r>
      <w:r>
        <w:t>+</w:t>
      </w:r>
      <w:r>
        <w:t>党员</w:t>
      </w:r>
      <w:r>
        <w:t>+</w:t>
      </w:r>
      <w:r>
        <w:t>项目</w:t>
      </w:r>
      <w:r>
        <w:t>”</w:t>
      </w:r>
      <w:r>
        <w:t>模式，推进</w:t>
      </w:r>
      <w:r>
        <w:t>“</w:t>
      </w:r>
      <w:r>
        <w:t>一部手机游湖北</w:t>
      </w:r>
      <w:r>
        <w:t>”</w:t>
      </w:r>
      <w:r>
        <w:t>项目，打开</w:t>
      </w:r>
      <w:r>
        <w:t>“</w:t>
      </w:r>
      <w:r>
        <w:t>数字文旅</w:t>
      </w:r>
      <w:r>
        <w:t>”</w:t>
      </w:r>
      <w:r>
        <w:t>新思路；湖北铁路集团党员先锋队在铁路施工标段，普遍采用智慧梁场、数字化拌和站和智能钢筋加工厂。</w:t>
      </w:r>
    </w:p>
    <w:p w:rsidR="0027243F" w:rsidRDefault="0027243F" w:rsidP="0027243F">
      <w:pPr>
        <w:ind w:firstLineChars="200" w:firstLine="420"/>
        <w:jc w:val="left"/>
      </w:pPr>
      <w:r>
        <w:rPr>
          <w:rFonts w:hint="eastAsia"/>
        </w:rPr>
        <w:t>强化研发攻关——</w:t>
      </w:r>
    </w:p>
    <w:p w:rsidR="0027243F" w:rsidRDefault="0027243F" w:rsidP="0027243F">
      <w:pPr>
        <w:ind w:firstLineChars="200" w:firstLine="420"/>
        <w:jc w:val="left"/>
      </w:pPr>
      <w:r>
        <w:rPr>
          <w:rFonts w:hint="eastAsia"/>
        </w:rPr>
        <w:t>长江产业集团充分发挥“党建</w:t>
      </w:r>
      <w:r>
        <w:t>+</w:t>
      </w:r>
      <w:r>
        <w:t>人才</w:t>
      </w:r>
      <w:r>
        <w:t>”“</w:t>
      </w:r>
      <w:r>
        <w:t>党建</w:t>
      </w:r>
      <w:r>
        <w:t>+</w:t>
      </w:r>
      <w:r>
        <w:t>项目</w:t>
      </w:r>
      <w:r>
        <w:t>”</w:t>
      </w:r>
      <w:r>
        <w:t>优势，旗下广济药业主动从</w:t>
      </w:r>
      <w:r>
        <w:t>“</w:t>
      </w:r>
      <w:r>
        <w:t>五大发展理念</w:t>
      </w:r>
      <w:r>
        <w:t>”</w:t>
      </w:r>
      <w:r>
        <w:t>中找思路、寻方法，推进从生产制造型向创新引领型企业战略转型；长江产业集团旗下中科水生公司设立由联合研究院和市场拓展部组成的联合党支部，扎实推进在研</w:t>
      </w:r>
      <w:r>
        <w:t>9</w:t>
      </w:r>
      <w:r>
        <w:t>个自主研发课题，研发经费投入年均增长率达</w:t>
      </w:r>
      <w:r>
        <w:t>33.73%</w:t>
      </w:r>
      <w:r>
        <w:t>；湖北港口集团着眼创新发展，组织集团内部科技创新人才资源，开展信息平台化建设。</w:t>
      </w:r>
    </w:p>
    <w:p w:rsidR="0027243F" w:rsidRDefault="0027243F" w:rsidP="0027243F">
      <w:pPr>
        <w:ind w:firstLineChars="200" w:firstLine="420"/>
        <w:jc w:val="left"/>
      </w:pPr>
      <w:r>
        <w:rPr>
          <w:rFonts w:hint="eastAsia"/>
        </w:rPr>
        <w:t>着力稳链强链——</w:t>
      </w:r>
    </w:p>
    <w:p w:rsidR="0027243F" w:rsidRDefault="0027243F" w:rsidP="0027243F">
      <w:pPr>
        <w:ind w:firstLineChars="200" w:firstLine="420"/>
        <w:jc w:val="left"/>
      </w:pPr>
      <w:r>
        <w:rPr>
          <w:rFonts w:hint="eastAsia"/>
        </w:rPr>
        <w:t>面向湖北传统产业和重点培育的世界级产业集群，省政府国资委主导、省属国企出手，先后出资成立湖北国控供应链集团、楚象供应链集团、长江汽车产业供应链公司等</w:t>
      </w:r>
      <w:r>
        <w:t>3</w:t>
      </w:r>
      <w:r>
        <w:t>家供应链平台企业，助力湖北打造高质量供应链物流体系。其中，长江汽车产业供应链公司将打造贯通汽车产业链上下游的数智化供应链综合平台，助力湖北培育新型汽车产业供应链新生态。湖北港口集团旗下供应链公司充分利用武汉铁水联运区位优势，协同内部资源，促成</w:t>
      </w:r>
      <w:r>
        <w:t>“</w:t>
      </w:r>
      <w:r>
        <w:t>白俄罗斯</w:t>
      </w:r>
      <w:r>
        <w:t>—</w:t>
      </w:r>
      <w:r>
        <w:t>武汉阳逻港</w:t>
      </w:r>
      <w:r>
        <w:t>—</w:t>
      </w:r>
      <w:r>
        <w:t>烟台</w:t>
      </w:r>
      <w:r>
        <w:t>”</w:t>
      </w:r>
      <w:r>
        <w:t>铁水联运线路开通，截至</w:t>
      </w:r>
      <w:r>
        <w:t>5</w:t>
      </w:r>
      <w:r>
        <w:t>月底，已完成运量</w:t>
      </w:r>
      <w:r>
        <w:t>15</w:t>
      </w:r>
      <w:r>
        <w:t>列，远超去年全年铁水联运发运量。</w:t>
      </w:r>
    </w:p>
    <w:p w:rsidR="0027243F" w:rsidRDefault="0027243F" w:rsidP="0027243F">
      <w:pPr>
        <w:ind w:firstLineChars="200" w:firstLine="420"/>
        <w:jc w:val="left"/>
      </w:pPr>
      <w:r>
        <w:rPr>
          <w:rFonts w:hint="eastAsia"/>
        </w:rPr>
        <w:t>搏击资本市场——</w:t>
      </w:r>
    </w:p>
    <w:p w:rsidR="0027243F" w:rsidRDefault="0027243F" w:rsidP="0027243F">
      <w:pPr>
        <w:ind w:firstLineChars="200" w:firstLine="420"/>
        <w:jc w:val="left"/>
      </w:pPr>
      <w:r>
        <w:rPr>
          <w:rFonts w:hint="eastAsia"/>
        </w:rPr>
        <w:t>湖北宏泰集团成功控股天风证券，填补了省级国资控股上市券商的空白；湖北交投集团旗下楚天高速先后成功并购大广高速湖北北段（大广北高速）、大广高速河南新县段（豫南高速）</w:t>
      </w:r>
      <w:r>
        <w:t>100%</w:t>
      </w:r>
      <w:r>
        <w:t>股权，将我省高速运营版图拓展至省外；湖北农发集团旗下省粮油集团联合随县城市开发投资有限公司，以湖北天星粮油股份有限公司为载体，混改成立省现代农业公司，</w:t>
      </w:r>
      <w:r>
        <w:t>4</w:t>
      </w:r>
      <w:r>
        <w:t>年时间营业收入增长</w:t>
      </w:r>
      <w:r>
        <w:t>14</w:t>
      </w:r>
      <w:r>
        <w:t>余倍，实现国有资本放大效益近</w:t>
      </w:r>
      <w:r>
        <w:t>20</w:t>
      </w:r>
      <w:r>
        <w:t>余倍。</w:t>
      </w:r>
    </w:p>
    <w:p w:rsidR="0027243F" w:rsidRDefault="0027243F" w:rsidP="0027243F">
      <w:pPr>
        <w:ind w:firstLineChars="200" w:firstLine="420"/>
        <w:jc w:val="left"/>
      </w:pPr>
      <w:r>
        <w:rPr>
          <w:rFonts w:hint="eastAsia"/>
        </w:rPr>
        <w:t>倾力稳增长</w:t>
      </w:r>
      <w:r>
        <w:t xml:space="preserve"> </w:t>
      </w:r>
      <w:r>
        <w:t>国企勇担当</w:t>
      </w:r>
    </w:p>
    <w:p w:rsidR="0027243F" w:rsidRDefault="0027243F" w:rsidP="0027243F">
      <w:pPr>
        <w:ind w:firstLineChars="200" w:firstLine="420"/>
        <w:jc w:val="left"/>
      </w:pPr>
      <w:r>
        <w:rPr>
          <w:rFonts w:hint="eastAsia"/>
        </w:rPr>
        <w:t>牢牢把握新时代新阶段国有企业的职责使命，省政府国资委认真落实省委省政府工作部署，进一步强化社会责任，努力为群众解难、为企业纾困、为基层赋能，助力全省经济稳增长。</w:t>
      </w:r>
    </w:p>
    <w:p w:rsidR="0027243F" w:rsidRDefault="0027243F" w:rsidP="0027243F">
      <w:pPr>
        <w:ind w:firstLineChars="200" w:firstLine="420"/>
        <w:jc w:val="left"/>
      </w:pPr>
      <w:r>
        <w:rPr>
          <w:rFonts w:hint="eastAsia"/>
        </w:rPr>
        <w:t>深入基层办实事。湖北交投集团加快建设京港澳高速湖北北段改扩建等“</w:t>
      </w:r>
      <w:r>
        <w:t>6</w:t>
      </w:r>
      <w:r>
        <w:t>桥</w:t>
      </w:r>
      <w:r>
        <w:t>26</w:t>
      </w:r>
      <w:r>
        <w:t>路</w:t>
      </w:r>
      <w:r>
        <w:t>”1518</w:t>
      </w:r>
      <w:r>
        <w:t>公里高速公路，推进高速公路</w:t>
      </w:r>
      <w:r>
        <w:t>“</w:t>
      </w:r>
      <w:r>
        <w:t>开口子</w:t>
      </w:r>
      <w:r>
        <w:t>”</w:t>
      </w:r>
      <w:r>
        <w:t>工程，破解交通</w:t>
      </w:r>
      <w:r>
        <w:t>“</w:t>
      </w:r>
      <w:r>
        <w:t>梗阻</w:t>
      </w:r>
      <w:r>
        <w:t>”</w:t>
      </w:r>
      <w:r>
        <w:t>难题；湖北铁路集团党委深入基层调研后，开启武冈城际铁路公交化运营模式，为武鄂黄黄同城化发展注入</w:t>
      </w:r>
      <w:r>
        <w:t>“</w:t>
      </w:r>
      <w:r>
        <w:t>新活力</w:t>
      </w:r>
      <w:r>
        <w:t>”</w:t>
      </w:r>
      <w:r>
        <w:t>；湖北机场集团党委班子分别赴</w:t>
      </w:r>
      <w:r>
        <w:t>16</w:t>
      </w:r>
      <w:r>
        <w:t>个基层联系点，面向旅客货主、基层员工等</w:t>
      </w:r>
      <w:r>
        <w:t>“</w:t>
      </w:r>
      <w:r>
        <w:t>五类服务对象</w:t>
      </w:r>
      <w:r>
        <w:t>”</w:t>
      </w:r>
      <w:r>
        <w:t>，开展调研问计；湖北银行</w:t>
      </w:r>
      <w:r>
        <w:t>158</w:t>
      </w:r>
      <w:r>
        <w:t>名行长带领客户经理下沉到</w:t>
      </w:r>
      <w:r>
        <w:t>1921</w:t>
      </w:r>
      <w:r>
        <w:t>家企业了解生产经营情况和真实信贷需求，现场为企业制定</w:t>
      </w:r>
      <w:r>
        <w:t>“</w:t>
      </w:r>
      <w:r>
        <w:t>一对一</w:t>
      </w:r>
      <w:r>
        <w:t>”</w:t>
      </w:r>
      <w:r>
        <w:t>金融服务方案。</w:t>
      </w:r>
    </w:p>
    <w:p w:rsidR="0027243F" w:rsidRDefault="0027243F" w:rsidP="0027243F">
      <w:pPr>
        <w:ind w:firstLineChars="200" w:firstLine="420"/>
        <w:jc w:val="left"/>
      </w:pPr>
      <w:r>
        <w:rPr>
          <w:rFonts w:hint="eastAsia"/>
        </w:rPr>
        <w:t>助企纾困出真招。湖北文旅集团持续实施减免租金政策，今年以来为小微企业和个体工商户共减免租金</w:t>
      </w:r>
      <w:r>
        <w:t>317.97</w:t>
      </w:r>
      <w:r>
        <w:t>万元；湖北宏泰集团打造</w:t>
      </w:r>
      <w:r>
        <w:t>“</w:t>
      </w:r>
      <w:r>
        <w:t>荆楚融担码</w:t>
      </w:r>
      <w:r>
        <w:t>”</w:t>
      </w:r>
      <w:r>
        <w:t>，为全省小微企业获得政府性融资担保服务和信贷融资支持搭建线上</w:t>
      </w:r>
      <w:r>
        <w:t>“</w:t>
      </w:r>
      <w:r>
        <w:t>快速通道</w:t>
      </w:r>
      <w:r>
        <w:t>”</w:t>
      </w:r>
      <w:r>
        <w:t>，</w:t>
      </w:r>
      <w:r>
        <w:t>1167</w:t>
      </w:r>
      <w:r>
        <w:t>家小微企业通过扫描申请融资担保贷款</w:t>
      </w:r>
      <w:r>
        <w:t>30.1</w:t>
      </w:r>
      <w:r>
        <w:t>亿元，实现银行放款</w:t>
      </w:r>
      <w:r>
        <w:t>639</w:t>
      </w:r>
      <w:r>
        <w:t>户、金额</w:t>
      </w:r>
      <w:r>
        <w:t>19.8</w:t>
      </w:r>
      <w:r>
        <w:t>亿元；省农担公司累计为</w:t>
      </w:r>
      <w:r>
        <w:t>6</w:t>
      </w:r>
      <w:r>
        <w:t>万多家新型农业经营主体提供融资担保超</w:t>
      </w:r>
      <w:r>
        <w:t>350</w:t>
      </w:r>
      <w:r>
        <w:t>亿元，净资产放大倍数超</w:t>
      </w:r>
      <w:r>
        <w:t>10</w:t>
      </w:r>
      <w:r>
        <w:t>倍，位列全国农担体系第一方阵、中部六省第一。</w:t>
      </w:r>
    </w:p>
    <w:p w:rsidR="0027243F" w:rsidRDefault="0027243F" w:rsidP="0027243F">
      <w:pPr>
        <w:ind w:firstLineChars="200" w:firstLine="420"/>
        <w:jc w:val="left"/>
      </w:pPr>
      <w:r>
        <w:rPr>
          <w:rFonts w:hint="eastAsia"/>
        </w:rPr>
        <w:t>乡村振兴出实效。</w:t>
      </w:r>
      <w:r>
        <w:t>2022</w:t>
      </w:r>
      <w:r>
        <w:t>年，</w:t>
      </w:r>
      <w:r>
        <w:t>8</w:t>
      </w:r>
      <w:r>
        <w:t>家中央企业、</w:t>
      </w:r>
      <w:r>
        <w:t>42</w:t>
      </w:r>
      <w:r>
        <w:t>家党组织关系在国资委的中央在鄂企业和</w:t>
      </w:r>
      <w:r>
        <w:t>13</w:t>
      </w:r>
      <w:r>
        <w:t>家省属企业共计投入帮扶资金</w:t>
      </w:r>
      <w:r>
        <w:t>5.46</w:t>
      </w:r>
      <w:r>
        <w:t>亿元，实施帮扶项目</w:t>
      </w:r>
      <w:r>
        <w:t>480</w:t>
      </w:r>
      <w:r>
        <w:t>个，帮扶培育了秭归脐橙、长阳蔬菜、蕲春油茶、罗田吊锅文旅融合产业等一批特色产业，夯实乡村振兴的产业之基。</w:t>
      </w:r>
    </w:p>
    <w:p w:rsidR="0027243F" w:rsidRDefault="0027243F" w:rsidP="0027243F">
      <w:pPr>
        <w:ind w:firstLineChars="200" w:firstLine="420"/>
        <w:jc w:val="left"/>
      </w:pPr>
      <w:r>
        <w:rPr>
          <w:rFonts w:hint="eastAsia"/>
        </w:rPr>
        <w:t>共同缔造促活力。在花山，湖北联投集团旗下首家住房保障平台——省保租房公司建设了联投新青年社区，基于共同缔造理念，居住者能决策共商、发展共建、建设共管、效果共评、成果共享，年轻人也能打造属于自己的温馨小窝。湖北交投集团大力实施“美好出行共同缔造”，开展“智慧隧道”“最美互通”“示范路段”创建活动，打造</w:t>
      </w:r>
      <w:r>
        <w:t>1000</w:t>
      </w:r>
      <w:r>
        <w:t>公里标准化示范路段和一批景观路段；湖北文旅集团创新推进小镇街区、商业服务、结对村居三类、</w:t>
      </w:r>
      <w:r>
        <w:t>12</w:t>
      </w:r>
      <w:r>
        <w:t>个党建引领共同缔造示范点建设。</w:t>
      </w:r>
    </w:p>
    <w:p w:rsidR="0027243F" w:rsidRDefault="0027243F" w:rsidP="0027243F">
      <w:pPr>
        <w:ind w:firstLineChars="200" w:firstLine="420"/>
        <w:jc w:val="left"/>
      </w:pPr>
      <w:r>
        <w:rPr>
          <w:rFonts w:hint="eastAsia"/>
        </w:rPr>
        <w:t>风劲帆满图新志，砥砺奋进正当时。</w:t>
      </w:r>
    </w:p>
    <w:p w:rsidR="0027243F" w:rsidRDefault="0027243F" w:rsidP="0027243F">
      <w:pPr>
        <w:ind w:firstLineChars="200" w:firstLine="420"/>
        <w:jc w:val="left"/>
      </w:pPr>
      <w:r>
        <w:rPr>
          <w:rFonts w:hint="eastAsia"/>
        </w:rPr>
        <w:t>省政府国资委负责人表示，面向新征程，全省国资国企系统将毫不动摇坚持党的领导，加强党的建设，以实施新一轮国企改革深化提升行动和省属企业高质量发展五年行动为抓手，以提高企业核心竞争力、增强核心功能为途径，全面提升企业产业引领力、科技创新力、安全支撑力，为湖北加快建设全国构建新发展格局先行区贡献国资国企力量。</w:t>
      </w:r>
    </w:p>
    <w:p w:rsidR="0027243F" w:rsidRDefault="0027243F" w:rsidP="0027243F">
      <w:pPr>
        <w:ind w:firstLineChars="200" w:firstLine="420"/>
        <w:jc w:val="left"/>
      </w:pPr>
      <w:r>
        <w:t>2022</w:t>
      </w:r>
      <w:r>
        <w:t>年，全省国企改革三年行动圆满收官，</w:t>
      </w:r>
      <w:r>
        <w:t>28</w:t>
      </w:r>
      <w:r>
        <w:t>家省属企业重组整合为</w:t>
      </w:r>
      <w:r>
        <w:t>10</w:t>
      </w:r>
      <w:r>
        <w:t>家，</w:t>
      </w:r>
      <w:r>
        <w:t>“</w:t>
      </w:r>
      <w:r>
        <w:t>一主业一主体</w:t>
      </w:r>
      <w:r>
        <w:t>”</w:t>
      </w:r>
      <w:r>
        <w:t>格局基本形成；湖北联投集团、湖北交投集团进入中国企业</w:t>
      </w:r>
      <w:r>
        <w:t>500</w:t>
      </w:r>
      <w:r>
        <w:t>强、湖北文旅集团、湖北港口集团跻身中国服务业企业</w:t>
      </w:r>
      <w:r>
        <w:t>500</w:t>
      </w:r>
      <w:r>
        <w:t>强，实现历史性突破。</w:t>
      </w:r>
    </w:p>
    <w:p w:rsidR="0027243F" w:rsidRDefault="0027243F" w:rsidP="0027243F">
      <w:pPr>
        <w:ind w:firstLineChars="200" w:firstLine="420"/>
        <w:jc w:val="left"/>
      </w:pPr>
      <w:r>
        <w:rPr>
          <w:rFonts w:hint="eastAsia"/>
        </w:rPr>
        <w:t>今年</w:t>
      </w:r>
      <w:r>
        <w:t>1</w:t>
      </w:r>
      <w:r>
        <w:t>月至</w:t>
      </w:r>
      <w:r>
        <w:t>5</w:t>
      </w:r>
      <w:r>
        <w:t>月，省属国企经济运行平稳向好，各项经营指标保持高位增长，资产总额、营业收入、利润总额同比分别增长</w:t>
      </w:r>
      <w:r>
        <w:t>16.30%</w:t>
      </w:r>
      <w:r>
        <w:t>、</w:t>
      </w:r>
      <w:r>
        <w:t>60.06%</w:t>
      </w:r>
      <w:r>
        <w:t>、</w:t>
      </w:r>
      <w:r>
        <w:t>168.15%</w:t>
      </w:r>
      <w:r>
        <w:t>，增速均位居全国省级监管企业第</w:t>
      </w:r>
      <w:r>
        <w:t>2</w:t>
      </w:r>
      <w:r>
        <w:t>位。</w:t>
      </w:r>
    </w:p>
    <w:p w:rsidR="0027243F" w:rsidRPr="002C1CF2" w:rsidRDefault="0027243F" w:rsidP="0027243F">
      <w:pPr>
        <w:ind w:firstLineChars="200" w:firstLine="420"/>
        <w:jc w:val="left"/>
      </w:pPr>
      <w:r>
        <w:rPr>
          <w:rFonts w:hint="eastAsia"/>
        </w:rPr>
        <w:t>截至今年</w:t>
      </w:r>
      <w:r>
        <w:t>5</w:t>
      </w:r>
      <w:r>
        <w:t>月，省属企业集团层面</w:t>
      </w:r>
      <w:r>
        <w:t>100%</w:t>
      </w:r>
      <w:r>
        <w:t>完成党建入章，二级及以下企业应入尽入完成率</w:t>
      </w:r>
      <w:r>
        <w:t>99.8%</w:t>
      </w:r>
      <w:r>
        <w:t>，集团和重要子企业制定党委前置事项清单达到</w:t>
      </w:r>
      <w:r>
        <w:t>100</w:t>
      </w:r>
      <w:r>
        <w:t>％。</w:t>
      </w:r>
    </w:p>
    <w:p w:rsidR="0027243F" w:rsidRDefault="0027243F" w:rsidP="0027243F">
      <w:pPr>
        <w:ind w:firstLineChars="200" w:firstLine="420"/>
        <w:jc w:val="right"/>
      </w:pPr>
      <w:r w:rsidRPr="002C1CF2">
        <w:t>湖北日报</w:t>
      </w:r>
      <w:r>
        <w:rPr>
          <w:rFonts w:hint="eastAsia"/>
        </w:rPr>
        <w:t>2023-06-30</w:t>
      </w:r>
    </w:p>
    <w:p w:rsidR="0027243F" w:rsidRDefault="0027243F" w:rsidP="00684EFA">
      <w:pPr>
        <w:sectPr w:rsidR="0027243F" w:rsidSect="00684EFA">
          <w:type w:val="continuous"/>
          <w:pgSz w:w="11906" w:h="16838"/>
          <w:pgMar w:top="1644" w:right="1236" w:bottom="1418" w:left="1814" w:header="851" w:footer="907" w:gutter="0"/>
          <w:pgNumType w:start="1"/>
          <w:cols w:space="720"/>
          <w:docGrid w:type="lines" w:linePitch="341" w:charSpace="2373"/>
        </w:sectPr>
      </w:pPr>
    </w:p>
    <w:p w:rsidR="00276353" w:rsidRDefault="00276353"/>
    <w:sectPr w:rsidR="002763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243F"/>
    <w:rsid w:val="0027243F"/>
    <w:rsid w:val="002763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24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724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728</Words>
  <Characters>4155</Characters>
  <Application>Microsoft Office Word</Application>
  <DocSecurity>0</DocSecurity>
  <Lines>34</Lines>
  <Paragraphs>9</Paragraphs>
  <ScaleCrop>false</ScaleCrop>
  <Company>Microsoft</Company>
  <LinksUpToDate>false</LinksUpToDate>
  <CharactersWithSpaces>4874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2023-07-25T08:21:00Z</dcterms:created>
</cp:coreProperties>
</file>