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031" w:rsidRDefault="00622031">
      <w:pPr>
        <w:pStyle w:val="1"/>
      </w:pPr>
      <w:r>
        <w:rPr>
          <w:rFonts w:hint="eastAsia"/>
        </w:rPr>
        <w:t>《北京市贯彻〈小微型客车租赁经营服务管理办法〉的实施意见》政策解读</w:t>
      </w:r>
    </w:p>
    <w:p w:rsidR="00622031" w:rsidRDefault="00622031">
      <w:pPr>
        <w:ind w:firstLine="420"/>
        <w:jc w:val="left"/>
      </w:pPr>
      <w:r>
        <w:rPr>
          <w:rFonts w:hint="eastAsia"/>
        </w:rPr>
        <w:t>一、《实施意见》制定背景</w:t>
      </w:r>
    </w:p>
    <w:p w:rsidR="00622031" w:rsidRDefault="00622031">
      <w:pPr>
        <w:ind w:firstLine="420"/>
        <w:jc w:val="left"/>
      </w:pPr>
      <w:r>
        <w:rPr>
          <w:rFonts w:hint="eastAsia"/>
        </w:rPr>
        <w:t>《小微型客车租赁经营服务管理办法》（交通运输部令</w:t>
      </w:r>
      <w:r>
        <w:rPr>
          <w:rFonts w:hint="eastAsia"/>
        </w:rPr>
        <w:t>2020</w:t>
      </w:r>
      <w:r>
        <w:rPr>
          <w:rFonts w:hint="eastAsia"/>
        </w:rPr>
        <w:t>年第</w:t>
      </w:r>
      <w:r>
        <w:rPr>
          <w:rFonts w:hint="eastAsia"/>
        </w:rPr>
        <w:t>22</w:t>
      </w:r>
      <w:r>
        <w:rPr>
          <w:rFonts w:hint="eastAsia"/>
        </w:rPr>
        <w:t>号）（以下简称《管理办法》）于</w:t>
      </w:r>
      <w:r>
        <w:rPr>
          <w:rFonts w:hint="eastAsia"/>
        </w:rPr>
        <w:t>2020</w:t>
      </w:r>
      <w:r>
        <w:rPr>
          <w:rFonts w:hint="eastAsia"/>
        </w:rPr>
        <w:t>年</w:t>
      </w:r>
      <w:r>
        <w:rPr>
          <w:rFonts w:hint="eastAsia"/>
        </w:rPr>
        <w:t>12</w:t>
      </w:r>
      <w:r>
        <w:rPr>
          <w:rFonts w:hint="eastAsia"/>
        </w:rPr>
        <w:t>月</w:t>
      </w:r>
      <w:r>
        <w:rPr>
          <w:rFonts w:hint="eastAsia"/>
        </w:rPr>
        <w:t>9</w:t>
      </w:r>
      <w:r>
        <w:rPr>
          <w:rFonts w:hint="eastAsia"/>
        </w:rPr>
        <w:t>日经交通部第</w:t>
      </w:r>
      <w:r>
        <w:rPr>
          <w:rFonts w:hint="eastAsia"/>
        </w:rPr>
        <w:t>35</w:t>
      </w:r>
      <w:r>
        <w:rPr>
          <w:rFonts w:hint="eastAsia"/>
        </w:rPr>
        <w:t>次部务会议通过，于今年</w:t>
      </w:r>
      <w:r>
        <w:rPr>
          <w:rFonts w:hint="eastAsia"/>
        </w:rPr>
        <w:t>4</w:t>
      </w:r>
      <w:r>
        <w:rPr>
          <w:rFonts w:hint="eastAsia"/>
        </w:rPr>
        <w:t>月</w:t>
      </w:r>
      <w:r>
        <w:rPr>
          <w:rFonts w:hint="eastAsia"/>
        </w:rPr>
        <w:t>1</w:t>
      </w:r>
      <w:r>
        <w:rPr>
          <w:rFonts w:hint="eastAsia"/>
        </w:rPr>
        <w:t>日起正式施行。</w:t>
      </w:r>
      <w:r>
        <w:rPr>
          <w:rFonts w:hint="eastAsia"/>
        </w:rPr>
        <w:t>6</w:t>
      </w:r>
      <w:r>
        <w:rPr>
          <w:rFonts w:hint="eastAsia"/>
        </w:rPr>
        <w:t>月</w:t>
      </w:r>
      <w:r>
        <w:rPr>
          <w:rFonts w:hint="eastAsia"/>
        </w:rPr>
        <w:t>23</w:t>
      </w:r>
      <w:r>
        <w:rPr>
          <w:rFonts w:hint="eastAsia"/>
        </w:rPr>
        <w:t>日经交通部第</w:t>
      </w:r>
      <w:r>
        <w:rPr>
          <w:rFonts w:hint="eastAsia"/>
        </w:rPr>
        <w:t>15</w:t>
      </w:r>
      <w:r>
        <w:rPr>
          <w:rFonts w:hint="eastAsia"/>
        </w:rPr>
        <w:t>次部务会议通过了《交通运输部关于修改〈小微型客车租赁经营服务管理办法〉的决定》，为小微型客车租赁行业今后发展明确了方向。</w:t>
      </w:r>
    </w:p>
    <w:p w:rsidR="00622031" w:rsidRDefault="00622031">
      <w:pPr>
        <w:ind w:firstLine="420"/>
        <w:jc w:val="left"/>
      </w:pPr>
      <w:r>
        <w:rPr>
          <w:rFonts w:hint="eastAsia"/>
        </w:rPr>
        <w:t>二、《实施意见》制定过程</w:t>
      </w:r>
    </w:p>
    <w:p w:rsidR="00622031" w:rsidRDefault="00622031">
      <w:pPr>
        <w:ind w:firstLine="420"/>
        <w:jc w:val="left"/>
      </w:pPr>
      <w:r>
        <w:rPr>
          <w:rFonts w:hint="eastAsia"/>
        </w:rPr>
        <w:t>为贯彻落实《管理办法》，我们结合本市汽车租赁行业实际情况，对《管理办法》和《北京市汽车租赁管理办法》（北京市人民政府令</w:t>
      </w:r>
      <w:r>
        <w:rPr>
          <w:rFonts w:hint="eastAsia"/>
        </w:rPr>
        <w:t>2012</w:t>
      </w:r>
      <w:r>
        <w:rPr>
          <w:rFonts w:hint="eastAsia"/>
        </w:rPr>
        <w:t>年第</w:t>
      </w:r>
      <w:r>
        <w:rPr>
          <w:rFonts w:hint="eastAsia"/>
        </w:rPr>
        <w:t>243</w:t>
      </w:r>
      <w:r>
        <w:rPr>
          <w:rFonts w:hint="eastAsia"/>
        </w:rPr>
        <w:t>号）进行了比较，基本按照“部令有规定的按照部令执行，部令没有的按照本市的现有的管理办法执行的原则”制定了《实施意见》，并多次组织市公安交管局、公交保卫总队、市市场监管局、市委网信办、市交通运输综合执法总队等部门召开会议，征求意见建议，对《实施意见》作了修改完善，《实施意见》于</w:t>
      </w:r>
      <w:r>
        <w:rPr>
          <w:rFonts w:hint="eastAsia"/>
        </w:rPr>
        <w:t>8</w:t>
      </w:r>
      <w:r>
        <w:rPr>
          <w:rFonts w:hint="eastAsia"/>
        </w:rPr>
        <w:t>月</w:t>
      </w:r>
      <w:r>
        <w:rPr>
          <w:rFonts w:hint="eastAsia"/>
        </w:rPr>
        <w:t>31</w:t>
      </w:r>
      <w:r>
        <w:rPr>
          <w:rFonts w:hint="eastAsia"/>
        </w:rPr>
        <w:t>日经委主任批准同意后正式印发实施。</w:t>
      </w:r>
    </w:p>
    <w:p w:rsidR="00622031" w:rsidRDefault="00622031">
      <w:pPr>
        <w:ind w:firstLine="420"/>
        <w:jc w:val="left"/>
      </w:pPr>
      <w:r>
        <w:rPr>
          <w:rFonts w:hint="eastAsia"/>
        </w:rPr>
        <w:t>三、《实施意见》主要内容</w:t>
      </w:r>
    </w:p>
    <w:p w:rsidR="00622031" w:rsidRDefault="00622031">
      <w:pPr>
        <w:ind w:firstLine="420"/>
        <w:jc w:val="left"/>
      </w:pPr>
      <w:r>
        <w:rPr>
          <w:rFonts w:hint="eastAsia"/>
        </w:rPr>
        <w:t>共分指导思想、工作目标、工作内容、保障措施四大部分，规定了十方面重点内容。</w:t>
      </w:r>
    </w:p>
    <w:p w:rsidR="00622031" w:rsidRDefault="00622031">
      <w:pPr>
        <w:ind w:firstLine="420"/>
        <w:jc w:val="left"/>
      </w:pPr>
      <w:r>
        <w:rPr>
          <w:rFonts w:hint="eastAsia"/>
        </w:rPr>
        <w:t>1.</w:t>
      </w:r>
      <w:r>
        <w:rPr>
          <w:rFonts w:hint="eastAsia"/>
        </w:rPr>
        <w:t>行业定位</w:t>
      </w:r>
    </w:p>
    <w:p w:rsidR="00622031" w:rsidRDefault="00622031">
      <w:pPr>
        <w:ind w:firstLine="420"/>
        <w:jc w:val="left"/>
      </w:pPr>
      <w:r>
        <w:rPr>
          <w:rFonts w:hint="eastAsia"/>
        </w:rPr>
        <w:t>2.</w:t>
      </w:r>
      <w:r>
        <w:rPr>
          <w:rFonts w:hint="eastAsia"/>
        </w:rPr>
        <w:t>备案管理工作</w:t>
      </w:r>
    </w:p>
    <w:p w:rsidR="00622031" w:rsidRDefault="00622031">
      <w:pPr>
        <w:ind w:firstLine="420"/>
        <w:jc w:val="left"/>
      </w:pPr>
      <w:r>
        <w:rPr>
          <w:rFonts w:hint="eastAsia"/>
        </w:rPr>
        <w:t>3.</w:t>
      </w:r>
      <w:r>
        <w:rPr>
          <w:rFonts w:hint="eastAsia"/>
        </w:rPr>
        <w:t>车辆性质变更工作</w:t>
      </w:r>
    </w:p>
    <w:p w:rsidR="00622031" w:rsidRDefault="00622031">
      <w:pPr>
        <w:ind w:firstLine="420"/>
        <w:jc w:val="left"/>
      </w:pPr>
      <w:r>
        <w:rPr>
          <w:rFonts w:hint="eastAsia"/>
        </w:rPr>
        <w:t>4.</w:t>
      </w:r>
      <w:r>
        <w:rPr>
          <w:rFonts w:hint="eastAsia"/>
        </w:rPr>
        <w:t>建档管理工作</w:t>
      </w:r>
    </w:p>
    <w:p w:rsidR="00622031" w:rsidRDefault="00622031">
      <w:pPr>
        <w:ind w:firstLine="420"/>
        <w:jc w:val="left"/>
      </w:pPr>
      <w:r>
        <w:rPr>
          <w:rFonts w:hint="eastAsia"/>
        </w:rPr>
        <w:t>5.</w:t>
      </w:r>
      <w:r>
        <w:rPr>
          <w:rFonts w:hint="eastAsia"/>
        </w:rPr>
        <w:t>租赁车辆从事道路运输经营的相关条件</w:t>
      </w:r>
    </w:p>
    <w:p w:rsidR="00622031" w:rsidRDefault="00622031">
      <w:pPr>
        <w:ind w:firstLine="420"/>
        <w:jc w:val="left"/>
      </w:pPr>
      <w:r>
        <w:rPr>
          <w:rFonts w:hint="eastAsia"/>
        </w:rPr>
        <w:t>6.</w:t>
      </w:r>
      <w:r>
        <w:rPr>
          <w:rFonts w:hint="eastAsia"/>
        </w:rPr>
        <w:t>新业态规范发展的要求</w:t>
      </w:r>
    </w:p>
    <w:p w:rsidR="00622031" w:rsidRDefault="00622031">
      <w:pPr>
        <w:ind w:firstLine="420"/>
        <w:jc w:val="left"/>
      </w:pPr>
      <w:r>
        <w:rPr>
          <w:rFonts w:hint="eastAsia"/>
        </w:rPr>
        <w:t>7.</w:t>
      </w:r>
      <w:r>
        <w:rPr>
          <w:rFonts w:hint="eastAsia"/>
        </w:rPr>
        <w:t>企业安全管理制度和要求</w:t>
      </w:r>
    </w:p>
    <w:p w:rsidR="00622031" w:rsidRDefault="00622031">
      <w:pPr>
        <w:ind w:firstLine="420"/>
        <w:jc w:val="left"/>
      </w:pPr>
      <w:r>
        <w:rPr>
          <w:rFonts w:hint="eastAsia"/>
        </w:rPr>
        <w:t>8.</w:t>
      </w:r>
      <w:r>
        <w:rPr>
          <w:rFonts w:hint="eastAsia"/>
        </w:rPr>
        <w:t>承租人义务</w:t>
      </w:r>
    </w:p>
    <w:p w:rsidR="00622031" w:rsidRDefault="00622031">
      <w:pPr>
        <w:ind w:firstLine="420"/>
        <w:jc w:val="left"/>
      </w:pPr>
      <w:r>
        <w:rPr>
          <w:rFonts w:hint="eastAsia"/>
        </w:rPr>
        <w:t>9.</w:t>
      </w:r>
      <w:r>
        <w:rPr>
          <w:rFonts w:hint="eastAsia"/>
        </w:rPr>
        <w:t>各方管理职责</w:t>
      </w:r>
    </w:p>
    <w:p w:rsidR="00622031" w:rsidRDefault="00622031">
      <w:pPr>
        <w:ind w:firstLine="420"/>
        <w:jc w:val="left"/>
      </w:pPr>
      <w:r>
        <w:rPr>
          <w:rFonts w:hint="eastAsia"/>
        </w:rPr>
        <w:t>10.</w:t>
      </w:r>
      <w:r>
        <w:rPr>
          <w:rFonts w:hint="eastAsia"/>
        </w:rPr>
        <w:t>违规经营处罚标准</w:t>
      </w:r>
    </w:p>
    <w:p w:rsidR="00622031" w:rsidRDefault="00622031">
      <w:pPr>
        <w:ind w:firstLine="420"/>
        <w:jc w:val="left"/>
      </w:pPr>
      <w:r>
        <w:rPr>
          <w:rFonts w:hint="eastAsia"/>
        </w:rPr>
        <w:t>四、《实施意见》十问十答</w:t>
      </w:r>
    </w:p>
    <w:p w:rsidR="00622031" w:rsidRDefault="00622031">
      <w:pPr>
        <w:ind w:firstLine="420"/>
        <w:jc w:val="left"/>
      </w:pPr>
      <w:r>
        <w:rPr>
          <w:rFonts w:hint="eastAsia"/>
        </w:rPr>
        <w:t>1.</w:t>
      </w:r>
      <w:r>
        <w:rPr>
          <w:rFonts w:hint="eastAsia"/>
        </w:rPr>
        <w:t>新进入小微型客车租赁行业的企业应具备哪些基本条件？</w:t>
      </w:r>
    </w:p>
    <w:p w:rsidR="00622031" w:rsidRDefault="00622031">
      <w:pPr>
        <w:ind w:firstLine="420"/>
        <w:jc w:val="left"/>
      </w:pPr>
      <w:r>
        <w:rPr>
          <w:rFonts w:hint="eastAsia"/>
        </w:rPr>
        <w:t>答：企业取得工商营业执照，名下有租赁性质车辆和经营门店、停车场地等。</w:t>
      </w:r>
    </w:p>
    <w:p w:rsidR="00622031" w:rsidRDefault="00622031">
      <w:pPr>
        <w:ind w:firstLine="420"/>
        <w:jc w:val="left"/>
      </w:pPr>
      <w:r>
        <w:rPr>
          <w:rFonts w:hint="eastAsia"/>
        </w:rPr>
        <w:t>2.</w:t>
      </w:r>
      <w:r>
        <w:rPr>
          <w:rFonts w:hint="eastAsia"/>
        </w:rPr>
        <w:t>小微型客车租赁企业开展租赁经营应取得什么证件？</w:t>
      </w:r>
    </w:p>
    <w:p w:rsidR="00622031" w:rsidRDefault="00622031">
      <w:pPr>
        <w:ind w:firstLine="420"/>
        <w:jc w:val="left"/>
      </w:pPr>
      <w:r>
        <w:rPr>
          <w:rFonts w:hint="eastAsia"/>
        </w:rPr>
        <w:t>答：《小微型客车租赁经营备案证明》（电子证）和《小微型客车租赁车辆备案证明》（电子证）。</w:t>
      </w:r>
    </w:p>
    <w:p w:rsidR="00622031" w:rsidRDefault="00622031">
      <w:pPr>
        <w:ind w:firstLine="420"/>
        <w:jc w:val="left"/>
      </w:pPr>
      <w:r>
        <w:rPr>
          <w:rFonts w:hint="eastAsia"/>
        </w:rPr>
        <w:t>3.</w:t>
      </w:r>
      <w:r>
        <w:rPr>
          <w:rFonts w:hint="eastAsia"/>
        </w:rPr>
        <w:t>分时租赁企业备案应具备什么条件？分时租赁企业能否同时开展长、短租业务？</w:t>
      </w:r>
    </w:p>
    <w:p w:rsidR="00622031" w:rsidRDefault="00622031">
      <w:pPr>
        <w:ind w:firstLine="420"/>
        <w:jc w:val="left"/>
      </w:pPr>
      <w:r>
        <w:rPr>
          <w:rFonts w:hint="eastAsia"/>
        </w:rPr>
        <w:t>答：除传统租赁企业具备的条件外，从事分时租赁经营的，还应提交分时租赁业务信息化系统建设和运营、车辆调配服务保障人员相关材料。可以同时开展长、短租业务，企业和车辆均须办理相应的备案证件。</w:t>
      </w:r>
    </w:p>
    <w:p w:rsidR="00622031" w:rsidRDefault="00622031">
      <w:pPr>
        <w:ind w:firstLine="420"/>
        <w:jc w:val="left"/>
      </w:pPr>
      <w:r>
        <w:rPr>
          <w:rFonts w:hint="eastAsia"/>
        </w:rPr>
        <w:t>4.</w:t>
      </w:r>
      <w:r>
        <w:rPr>
          <w:rFonts w:hint="eastAsia"/>
        </w:rPr>
        <w:t>租赁车辆是否为“租赁”性质？现有汽车租赁企业已备案“非营运”性质车辆如何办理车辆性质变更？</w:t>
      </w:r>
    </w:p>
    <w:p w:rsidR="00622031" w:rsidRDefault="00622031">
      <w:pPr>
        <w:ind w:firstLine="420"/>
        <w:jc w:val="left"/>
      </w:pPr>
      <w:r>
        <w:rPr>
          <w:rFonts w:hint="eastAsia"/>
        </w:rPr>
        <w:t>答：从事租赁经营的车辆性质要求为“租赁”。</w:t>
      </w:r>
      <w:r>
        <w:rPr>
          <w:rFonts w:hint="eastAsia"/>
        </w:rPr>
        <w:t>2021</w:t>
      </w:r>
      <w:r>
        <w:rPr>
          <w:rFonts w:hint="eastAsia"/>
        </w:rPr>
        <w:t>年</w:t>
      </w:r>
      <w:r>
        <w:rPr>
          <w:rFonts w:hint="eastAsia"/>
        </w:rPr>
        <w:t>4</w:t>
      </w:r>
      <w:r>
        <w:rPr>
          <w:rFonts w:hint="eastAsia"/>
        </w:rPr>
        <w:t>月</w:t>
      </w:r>
      <w:r>
        <w:rPr>
          <w:rFonts w:hint="eastAsia"/>
        </w:rPr>
        <w:t>1</w:t>
      </w:r>
      <w:r>
        <w:rPr>
          <w:rFonts w:hint="eastAsia"/>
        </w:rPr>
        <w:t>日前已备案的非营运性质的租赁车辆，采取设立过渡期的方式，将车辆使用性质变更为“租赁”。</w:t>
      </w:r>
      <w:r>
        <w:rPr>
          <w:rFonts w:hint="eastAsia"/>
        </w:rPr>
        <w:t>2022</w:t>
      </w:r>
      <w:r>
        <w:rPr>
          <w:rFonts w:hint="eastAsia"/>
        </w:rPr>
        <w:t>年</w:t>
      </w:r>
      <w:r>
        <w:rPr>
          <w:rFonts w:hint="eastAsia"/>
        </w:rPr>
        <w:t>3</w:t>
      </w:r>
      <w:r>
        <w:rPr>
          <w:rFonts w:hint="eastAsia"/>
        </w:rPr>
        <w:t>月</w:t>
      </w:r>
      <w:r>
        <w:rPr>
          <w:rFonts w:hint="eastAsia"/>
        </w:rPr>
        <w:t>31</w:t>
      </w:r>
      <w:r>
        <w:rPr>
          <w:rFonts w:hint="eastAsia"/>
        </w:rPr>
        <w:t>日过渡期结束后，上述未变更使用性质的车辆不得从事小微型客车租赁经营。</w:t>
      </w:r>
    </w:p>
    <w:p w:rsidR="00622031" w:rsidRDefault="00622031">
      <w:pPr>
        <w:ind w:firstLine="420"/>
        <w:jc w:val="left"/>
      </w:pPr>
      <w:r>
        <w:rPr>
          <w:rFonts w:hint="eastAsia"/>
        </w:rPr>
        <w:t>5.</w:t>
      </w:r>
      <w:r>
        <w:rPr>
          <w:rFonts w:hint="eastAsia"/>
        </w:rPr>
        <w:t>新增的小微型客车租赁企业如何办理备案？</w:t>
      </w:r>
    </w:p>
    <w:p w:rsidR="00622031" w:rsidRDefault="00622031">
      <w:pPr>
        <w:ind w:firstLine="420"/>
        <w:jc w:val="left"/>
      </w:pPr>
      <w:r>
        <w:rPr>
          <w:rFonts w:hint="eastAsia"/>
        </w:rPr>
        <w:t>答：企业先办理车辆性质变更，再办理企业开业备案。具体流程是企业向所在区运输管理部门申请租赁车辆使用性质核验；在公安交管部门办理车辆使用性质登记（含变更）手续后，向所在区运输管理部门申请办理租赁企业开业备案。</w:t>
      </w:r>
    </w:p>
    <w:p w:rsidR="00622031" w:rsidRDefault="00622031">
      <w:pPr>
        <w:ind w:firstLine="420"/>
        <w:jc w:val="left"/>
      </w:pPr>
      <w:r>
        <w:rPr>
          <w:rFonts w:hint="eastAsia"/>
        </w:rPr>
        <w:t>6.</w:t>
      </w:r>
      <w:r>
        <w:rPr>
          <w:rFonts w:hint="eastAsia"/>
        </w:rPr>
        <w:t>小微型客车租赁企业如何办理备案事项变更？</w:t>
      </w:r>
    </w:p>
    <w:p w:rsidR="00622031" w:rsidRDefault="00622031">
      <w:pPr>
        <w:ind w:firstLine="420"/>
        <w:jc w:val="left"/>
      </w:pPr>
      <w:r>
        <w:rPr>
          <w:rFonts w:hint="eastAsia"/>
        </w:rPr>
        <w:t>答：小微型客车租赁企业工商登记事项和门店备案发生变更的，应当在变更之日起</w:t>
      </w:r>
      <w:r>
        <w:rPr>
          <w:rFonts w:hint="eastAsia"/>
        </w:rPr>
        <w:t>15</w:t>
      </w:r>
      <w:r>
        <w:rPr>
          <w:rFonts w:hint="eastAsia"/>
        </w:rPr>
        <w:t>日内到原备案机构办理备案变更。租赁企业名称发生变更的，应提前办理完结更新指标、车辆上牌、车辆备案等事项，防止企业名称变化导致指标无法更新和使用。企业跨区变更注册地址的，在工商登记事项变更之日起</w:t>
      </w:r>
      <w:r>
        <w:rPr>
          <w:rFonts w:hint="eastAsia"/>
        </w:rPr>
        <w:t>15</w:t>
      </w:r>
      <w:r>
        <w:rPr>
          <w:rFonts w:hint="eastAsia"/>
        </w:rPr>
        <w:t>日内到变更后注册地所在区交通运输管理部门直接办理迁入备案手续。</w:t>
      </w:r>
    </w:p>
    <w:p w:rsidR="00622031" w:rsidRDefault="00622031">
      <w:pPr>
        <w:ind w:firstLine="420"/>
        <w:jc w:val="left"/>
      </w:pPr>
      <w:r>
        <w:rPr>
          <w:rFonts w:hint="eastAsia"/>
        </w:rPr>
        <w:t>7.</w:t>
      </w:r>
      <w:r>
        <w:rPr>
          <w:rFonts w:hint="eastAsia"/>
        </w:rPr>
        <w:t>《小微型客车租赁经营备案证明》（电子证）和《小微型客车租赁车辆备案证明》（电子证）有没有有效期，到期后如何办理？</w:t>
      </w:r>
    </w:p>
    <w:p w:rsidR="00622031" w:rsidRDefault="00622031">
      <w:pPr>
        <w:ind w:firstLine="420"/>
        <w:jc w:val="left"/>
      </w:pPr>
      <w:r>
        <w:rPr>
          <w:rFonts w:hint="eastAsia"/>
        </w:rPr>
        <w:t>答：《小微型客车租赁经营备案证明》有效期三年，有效期届满企业需延续经营的，应当在备案有效期到期前</w:t>
      </w:r>
      <w:r>
        <w:rPr>
          <w:rFonts w:hint="eastAsia"/>
        </w:rPr>
        <w:t>30</w:t>
      </w:r>
      <w:r>
        <w:rPr>
          <w:rFonts w:hint="eastAsia"/>
        </w:rPr>
        <w:t>日内，到原备案办理部门申请备案届满延续。超过备案有效期</w:t>
      </w:r>
      <w:r>
        <w:rPr>
          <w:rFonts w:hint="eastAsia"/>
        </w:rPr>
        <w:t>30</w:t>
      </w:r>
      <w:r>
        <w:rPr>
          <w:rFonts w:hint="eastAsia"/>
        </w:rPr>
        <w:t>日未申请延续的，区交通运输管理部门将予以管理注销。《小微型客车租赁车辆备案证明》，只要车辆状态没有发生变化就没有时间限制。</w:t>
      </w:r>
    </w:p>
    <w:p w:rsidR="00622031" w:rsidRDefault="00622031">
      <w:pPr>
        <w:ind w:firstLine="420"/>
        <w:jc w:val="left"/>
      </w:pPr>
      <w:r>
        <w:rPr>
          <w:rFonts w:hint="eastAsia"/>
        </w:rPr>
        <w:t xml:space="preserve">8. </w:t>
      </w:r>
      <w:r>
        <w:rPr>
          <w:rFonts w:hint="eastAsia"/>
        </w:rPr>
        <w:t>分时租赁企业终止经营前应做哪些工作？</w:t>
      </w:r>
    </w:p>
    <w:p w:rsidR="00622031" w:rsidRDefault="00622031">
      <w:pPr>
        <w:ind w:firstLine="420"/>
        <w:jc w:val="left"/>
      </w:pPr>
      <w:r>
        <w:rPr>
          <w:rFonts w:hint="eastAsia"/>
        </w:rPr>
        <w:t>答：分时租赁企业终止经营的，应当提前</w:t>
      </w:r>
      <w:r>
        <w:rPr>
          <w:rFonts w:hint="eastAsia"/>
        </w:rPr>
        <w:t>30</w:t>
      </w:r>
      <w:r>
        <w:rPr>
          <w:rFonts w:hint="eastAsia"/>
        </w:rPr>
        <w:t>日向社会公告。企业按照资金管理要求完成押金和预付资金清退。在终止经营之日起</w:t>
      </w:r>
      <w:r>
        <w:rPr>
          <w:rFonts w:hint="eastAsia"/>
        </w:rPr>
        <w:t>15</w:t>
      </w:r>
      <w:r>
        <w:rPr>
          <w:rFonts w:hint="eastAsia"/>
        </w:rPr>
        <w:t>日内，向原备案机构办理完车辆备案注销手续后再办理企业备案注销手续。</w:t>
      </w:r>
    </w:p>
    <w:p w:rsidR="00622031" w:rsidRDefault="00622031">
      <w:pPr>
        <w:ind w:firstLine="420"/>
        <w:jc w:val="left"/>
      </w:pPr>
      <w:r>
        <w:rPr>
          <w:rFonts w:hint="eastAsia"/>
        </w:rPr>
        <w:t xml:space="preserve">9. </w:t>
      </w:r>
      <w:r>
        <w:rPr>
          <w:rFonts w:hint="eastAsia"/>
        </w:rPr>
        <w:t>非营运转为“租赁”性质的车辆在更新车辆时能否转回非营运？</w:t>
      </w:r>
    </w:p>
    <w:p w:rsidR="00622031" w:rsidRDefault="00622031">
      <w:pPr>
        <w:ind w:firstLine="420"/>
        <w:jc w:val="left"/>
      </w:pPr>
      <w:r>
        <w:rPr>
          <w:rFonts w:hint="eastAsia"/>
        </w:rPr>
        <w:t>答：不能。已登记为“租赁”性质的租赁车辆，在车辆转让或报废后，更新指标性质为“租赁”。</w:t>
      </w:r>
    </w:p>
    <w:p w:rsidR="00622031" w:rsidRDefault="00622031">
      <w:pPr>
        <w:ind w:firstLine="420"/>
        <w:jc w:val="left"/>
      </w:pPr>
      <w:r>
        <w:rPr>
          <w:rFonts w:hint="eastAsia"/>
        </w:rPr>
        <w:t>10.</w:t>
      </w:r>
      <w:r>
        <w:rPr>
          <w:rFonts w:hint="eastAsia"/>
        </w:rPr>
        <w:t>承租人要承担哪些义务？</w:t>
      </w:r>
    </w:p>
    <w:p w:rsidR="00622031" w:rsidRDefault="00622031">
      <w:pPr>
        <w:ind w:firstLine="420"/>
        <w:jc w:val="left"/>
      </w:pPr>
      <w:r>
        <w:rPr>
          <w:rFonts w:hint="eastAsia"/>
        </w:rPr>
        <w:t>答：租车时需要完整提供实际驾驶人的有效证件；开车时需要随车携带机动车行驶证和车辆备案证明；不得使用承租车辆从事违规经营活动和违法犯罪活动；出了违章和事故后按照交通法规接受处理。</w:t>
      </w:r>
    </w:p>
    <w:p w:rsidR="00622031" w:rsidRDefault="00622031">
      <w:pPr>
        <w:ind w:firstLine="420"/>
        <w:jc w:val="right"/>
      </w:pPr>
      <w:r>
        <w:rPr>
          <w:rFonts w:hint="eastAsia"/>
        </w:rPr>
        <w:t>北京市交通委员会</w:t>
      </w:r>
      <w:r>
        <w:rPr>
          <w:rFonts w:hint="eastAsia"/>
        </w:rPr>
        <w:t>2021-10-11</w:t>
      </w:r>
    </w:p>
    <w:p w:rsidR="00622031" w:rsidRDefault="00622031" w:rsidP="009A643B">
      <w:pPr>
        <w:sectPr w:rsidR="00622031" w:rsidSect="009A643B">
          <w:type w:val="continuous"/>
          <w:pgSz w:w="11906" w:h="16838"/>
          <w:pgMar w:top="1644" w:right="1236" w:bottom="1418" w:left="1814" w:header="851" w:footer="907" w:gutter="0"/>
          <w:pgNumType w:start="1"/>
          <w:cols w:space="720"/>
          <w:docGrid w:type="lines" w:linePitch="341" w:charSpace="2373"/>
        </w:sectPr>
      </w:pPr>
    </w:p>
    <w:p w:rsidR="008E5A43" w:rsidRDefault="008E5A43"/>
    <w:sectPr w:rsidR="008E5A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2031"/>
    <w:rsid w:val="00622031"/>
    <w:rsid w:val="008E5A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20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20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1603</Characters>
  <Application>Microsoft Office Word</Application>
  <DocSecurity>0</DocSecurity>
  <Lines>13</Lines>
  <Paragraphs>3</Paragraphs>
  <ScaleCrop>false</ScaleCrop>
  <Company/>
  <LinksUpToDate>false</LinksUpToDate>
  <CharactersWithSpaces>1881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2023-07-19T01:29:00Z</dcterms:created>
</cp:coreProperties>
</file>