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3BA" w:rsidRDefault="000443BA" w:rsidP="007963EF">
      <w:pPr>
        <w:pStyle w:val="1"/>
      </w:pPr>
      <w:r w:rsidRPr="001B1AA7">
        <w:rPr>
          <w:rFonts w:hint="eastAsia"/>
        </w:rPr>
        <w:t>安源区</w:t>
      </w:r>
      <w:r>
        <w:rPr>
          <w:rFonts w:hint="eastAsia"/>
        </w:rPr>
        <w:t>：</w:t>
      </w:r>
      <w:r w:rsidRPr="001B1AA7">
        <w:rPr>
          <w:rFonts w:hint="eastAsia"/>
        </w:rPr>
        <w:t>发挥“赣事好商量”平台作用推动政协协商与基层协商有效衔接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洪光星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安源区政协持续推进“赣事好商量协商</w:t>
      </w:r>
      <w:r>
        <w:t>'</w:t>
      </w:r>
      <w:r>
        <w:t>安</w:t>
      </w:r>
      <w:r>
        <w:t>'</w:t>
      </w:r>
      <w:r>
        <w:t>心事</w:t>
      </w:r>
      <w:r>
        <w:t>”</w:t>
      </w:r>
      <w:r>
        <w:t>协商平台建设，以区政协履职服务中心为依托建立</w:t>
      </w:r>
      <w:r>
        <w:t>“</w:t>
      </w:r>
      <w:r>
        <w:t>委员之家</w:t>
      </w:r>
      <w:r>
        <w:t>”;</w:t>
      </w:r>
      <w:r>
        <w:t>以镇街、村</w:t>
      </w:r>
      <w:r>
        <w:t>(</w:t>
      </w:r>
      <w:r>
        <w:t>社区</w:t>
      </w:r>
      <w:r>
        <w:t>)</w:t>
      </w:r>
      <w:r>
        <w:t>为依托建立</w:t>
      </w:r>
      <w:r>
        <w:t>“</w:t>
      </w:r>
      <w:r>
        <w:t>委员驿站</w:t>
      </w:r>
      <w:r>
        <w:t>”;</w:t>
      </w:r>
      <w:r>
        <w:t>以委员界别、委员自身专长和实体为依托，组建以委员个人名义冠名的工作室。同时，推进</w:t>
      </w:r>
      <w:r>
        <w:t>“</w:t>
      </w:r>
      <w:r>
        <w:t>线上协商议事厅</w:t>
      </w:r>
      <w:r>
        <w:t>”</w:t>
      </w:r>
      <w:r>
        <w:t>建设，开展</w:t>
      </w:r>
      <w:r>
        <w:t>“</w:t>
      </w:r>
      <w:r>
        <w:t>协商议题线上征集</w:t>
      </w:r>
      <w:r>
        <w:t>” “</w:t>
      </w:r>
      <w:r>
        <w:t>委员线上论坛</w:t>
      </w:r>
      <w:r>
        <w:t>“ “</w:t>
      </w:r>
      <w:r>
        <w:t>线上协商直播</w:t>
      </w:r>
      <w:r>
        <w:t>“</w:t>
      </w:r>
      <w:r>
        <w:t>等活动，形成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双线互动、融合互补的基层协商体系。目前</w:t>
      </w:r>
      <w:r>
        <w:t>,</w:t>
      </w:r>
      <w:r>
        <w:t>已建成</w:t>
      </w:r>
      <w:r>
        <w:t>11</w:t>
      </w:r>
      <w:r>
        <w:t>个各具特色的委员驿站和</w:t>
      </w:r>
      <w:r>
        <w:t>1</w:t>
      </w:r>
      <w:r>
        <w:t>个委员之家、</w:t>
      </w:r>
      <w:r>
        <w:t>4</w:t>
      </w:r>
      <w:r>
        <w:t>个委员工作室、</w:t>
      </w:r>
      <w:r>
        <w:t>12</w:t>
      </w:r>
      <w:r>
        <w:t>个线上协商议事厅。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一是协商主题更精准。找准“党政所需、百姓所盼、政协所能“结合点，依托“委员之家”“委员驿站“等阵地，今年开展了“高质量创建全省婴幼儿照护示范区”等为主题的“赣事好商量协商</w:t>
      </w:r>
      <w:r>
        <w:t>'</w:t>
      </w:r>
      <w:r>
        <w:t>安</w:t>
      </w:r>
      <w:r>
        <w:t>'</w:t>
      </w:r>
      <w:r>
        <w:t>心事</w:t>
      </w:r>
      <w:r>
        <w:t>”</w:t>
      </w:r>
      <w:r>
        <w:t>协商活动</w:t>
      </w:r>
      <w:r>
        <w:t>40</w:t>
      </w:r>
      <w:r>
        <w:t>余次。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二是协商方式更灵活。采取“屋场会“</w:t>
      </w:r>
      <w:r>
        <w:t xml:space="preserve"> “</w:t>
      </w:r>
      <w:r>
        <w:t>现场会</w:t>
      </w:r>
      <w:r>
        <w:t>”</w:t>
      </w:r>
      <w:r>
        <w:t>等形式，开展</w:t>
      </w:r>
      <w:r>
        <w:t>“</w:t>
      </w:r>
      <w:r>
        <w:t>上门协商</w:t>
      </w:r>
      <w:r>
        <w:t>” “</w:t>
      </w:r>
      <w:r>
        <w:t>现场协商</w:t>
      </w:r>
      <w:r>
        <w:t>“,</w:t>
      </w:r>
      <w:r>
        <w:t>让政协走进群众。如，就</w:t>
      </w:r>
      <w:r>
        <w:t>“</w:t>
      </w:r>
      <w:r>
        <w:t>城乡环境综合整治</w:t>
      </w:r>
      <w:r>
        <w:t>”</w:t>
      </w:r>
      <w:r>
        <w:t>工作，组织发动委员深入农贸市场等一线查实情、收民意，召开协商座谈会，相关职能部门积极回应，实现了</w:t>
      </w:r>
      <w:r>
        <w:t>“</w:t>
      </w:r>
      <w:r>
        <w:t>问答式协商</w:t>
      </w:r>
      <w:r>
        <w:t>“</w:t>
      </w:r>
      <w:r>
        <w:t>向</w:t>
      </w:r>
      <w:r>
        <w:t>“</w:t>
      </w:r>
      <w:r>
        <w:t>互动性协商</w:t>
      </w:r>
      <w:r>
        <w:t>”</w:t>
      </w:r>
      <w:r>
        <w:t>、</w:t>
      </w:r>
      <w:r>
        <w:t>“</w:t>
      </w:r>
      <w:r>
        <w:t>闭门式协商</w:t>
      </w:r>
      <w:r>
        <w:t>”</w:t>
      </w:r>
      <w:r>
        <w:t>到</w:t>
      </w:r>
      <w:r>
        <w:t>“</w:t>
      </w:r>
      <w:r>
        <w:t>开放式协商</w:t>
      </w:r>
      <w:r>
        <w:t>”</w:t>
      </w:r>
      <w:r>
        <w:t>的转变。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三是委员履职更积极。将“委员驿站“</w:t>
      </w:r>
      <w:r>
        <w:t xml:space="preserve"> “</w:t>
      </w:r>
      <w:r>
        <w:t>委员工作室</w:t>
      </w:r>
      <w:r>
        <w:t>”</w:t>
      </w:r>
      <w:r>
        <w:t>工作职责与服务民生紧密结合起来。如，</w:t>
      </w:r>
      <w:r>
        <w:t>“</w:t>
      </w:r>
      <w:r>
        <w:t>饶君华委员工作室</w:t>
      </w:r>
      <w:r>
        <w:t>”</w:t>
      </w:r>
      <w:r>
        <w:t>组织开展活水计划</w:t>
      </w:r>
      <w:r>
        <w:t>——</w:t>
      </w:r>
      <w:r>
        <w:t>关爱大龄自闭症儿童、涉罪青少年帮教服务等公益服务项目。白源街、东大街、丹江街分别将委员驿站建在村和社区，组织委员下沉一线，围绕生活污水处理等问题开展小微商协商。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为进一步发挥“赣事好商量“平台作用，建议：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一是培育协商文化，提升协商工作水平。加强对基层协商工作理论研究的探索，开展多层次多主题培训，进一步提升基层群众、政协委员、联络组组长的协商水平。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二是健全制度机制，推动协商工作规范化。出台推进政协协商与基层协商有效衔接的相关制度。同时，建立有效衔接的工作机制，明确政协组织、基层党委政府工作职责。</w:t>
      </w:r>
    </w:p>
    <w:p w:rsidR="000443BA" w:rsidRDefault="000443BA" w:rsidP="000443BA">
      <w:pPr>
        <w:ind w:firstLineChars="200" w:firstLine="420"/>
        <w:jc w:val="left"/>
      </w:pPr>
      <w:r>
        <w:rPr>
          <w:rFonts w:hint="eastAsia"/>
        </w:rPr>
        <w:t>三是强化联动协商，打造</w:t>
      </w:r>
      <w:r>
        <w:t>"</w:t>
      </w:r>
      <w:r>
        <w:t>协商共同体</w:t>
      </w:r>
      <w:r>
        <w:t xml:space="preserve">“ </w:t>
      </w:r>
      <w:r>
        <w:t>。打通省、市、区三级政协的区隔，让三级政协委员在虚拟空间中协商互动；针对一部分涉及普遍性问题、一时不能解决的微建议，可视情上升为省市区政协的协商议题，将其从个案协商转化为政策性协商。</w:t>
      </w:r>
    </w:p>
    <w:p w:rsidR="000443BA" w:rsidRDefault="000443BA" w:rsidP="000443BA">
      <w:pPr>
        <w:ind w:firstLineChars="200" w:firstLine="420"/>
        <w:jc w:val="left"/>
      </w:pPr>
      <w:r>
        <w:t>(</w:t>
      </w:r>
      <w:r>
        <w:t>作者系萍乡市安源区政协党组书记、主席</w:t>
      </w:r>
      <w:r>
        <w:t>)</w:t>
      </w:r>
    </w:p>
    <w:p w:rsidR="000443BA" w:rsidRDefault="000443BA" w:rsidP="000443BA">
      <w:pPr>
        <w:ind w:firstLineChars="200" w:firstLine="420"/>
        <w:jc w:val="right"/>
      </w:pPr>
      <w:r w:rsidRPr="001B1AA7">
        <w:rPr>
          <w:rFonts w:hint="eastAsia"/>
        </w:rPr>
        <w:t>江西政协报</w:t>
      </w:r>
      <w:r w:rsidRPr="001B1AA7">
        <w:t>2023-06-30</w:t>
      </w:r>
    </w:p>
    <w:p w:rsidR="000443BA" w:rsidRDefault="000443BA" w:rsidP="00C77887">
      <w:pPr>
        <w:sectPr w:rsidR="000443BA" w:rsidSect="00C7788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5B5A" w:rsidRDefault="00765B5A"/>
    <w:sectPr w:rsidR="00765B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43BA"/>
    <w:rsid w:val="000443BA"/>
    <w:rsid w:val="00765B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43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443B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>Microsoft</Company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2023-07-07T01:52:00Z</dcterms:created>
</cp:coreProperties>
</file>