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87CBC" w:rsidRDefault="00087CBC">
      <w:pPr>
        <w:pStyle w:val="1"/>
      </w:pPr>
      <w:r>
        <w:rPr>
          <w:rFonts w:hint="eastAsia"/>
        </w:rPr>
        <w:t>汽车租赁公司全面预算管理现状分析与对策</w:t>
      </w:r>
    </w:p>
    <w:p w:rsidR="00087CBC" w:rsidRDefault="00087CBC">
      <w:pPr>
        <w:ind w:firstLine="420"/>
        <w:jc w:val="left"/>
      </w:pPr>
      <w:r>
        <w:rPr>
          <w:rFonts w:hint="eastAsia"/>
        </w:rPr>
        <w:t>摘要</w:t>
      </w:r>
      <w:r>
        <w:rPr>
          <w:rFonts w:hint="eastAsia"/>
        </w:rPr>
        <w:t xml:space="preserve"> </w:t>
      </w:r>
      <w:r>
        <w:rPr>
          <w:rFonts w:hint="eastAsia"/>
        </w:rPr>
        <w:t>随着我国市场经济的变化及人民生活水平的提高，汽车租赁行业开始快速发展，成为我国综合运输服务行业重要的组成部分。本文阐述全面预算管理对汽车租赁公司发展的重要意义，指出汽车租赁公司在全面预算管理中存在的问题，并提出具有针对性的优化措施。</w:t>
      </w:r>
    </w:p>
    <w:p w:rsidR="00087CBC" w:rsidRDefault="00087CBC">
      <w:pPr>
        <w:ind w:firstLine="420"/>
        <w:jc w:val="left"/>
      </w:pPr>
      <w:r>
        <w:rPr>
          <w:rFonts w:hint="eastAsia"/>
        </w:rPr>
        <w:t>关键词</w:t>
      </w:r>
      <w:r>
        <w:rPr>
          <w:rFonts w:hint="eastAsia"/>
        </w:rPr>
        <w:t xml:space="preserve"> </w:t>
      </w:r>
      <w:r>
        <w:rPr>
          <w:rFonts w:hint="eastAsia"/>
        </w:rPr>
        <w:t>汽车租赁公司</w:t>
      </w:r>
      <w:r>
        <w:rPr>
          <w:rFonts w:hint="eastAsia"/>
        </w:rPr>
        <w:t>;</w:t>
      </w:r>
      <w:r>
        <w:rPr>
          <w:rFonts w:hint="eastAsia"/>
        </w:rPr>
        <w:t>全面预算管理</w:t>
      </w:r>
      <w:r>
        <w:rPr>
          <w:rFonts w:hint="eastAsia"/>
        </w:rPr>
        <w:t>;</w:t>
      </w:r>
      <w:r>
        <w:rPr>
          <w:rFonts w:hint="eastAsia"/>
        </w:rPr>
        <w:t>财务</w:t>
      </w:r>
    </w:p>
    <w:p w:rsidR="00087CBC" w:rsidRDefault="00087CBC">
      <w:pPr>
        <w:ind w:firstLine="420"/>
        <w:jc w:val="left"/>
      </w:pPr>
      <w:r>
        <w:rPr>
          <w:rFonts w:hint="eastAsia"/>
        </w:rPr>
        <w:t>一、引言</w:t>
      </w:r>
    </w:p>
    <w:p w:rsidR="00087CBC" w:rsidRDefault="00087CBC">
      <w:pPr>
        <w:ind w:firstLine="420"/>
        <w:jc w:val="left"/>
      </w:pPr>
      <w:r>
        <w:rPr>
          <w:rFonts w:hint="eastAsia"/>
        </w:rPr>
        <w:t>随着时代的发展，人们的用车观念开始发生变化，汽车租赁行业逐渐发展起来。汽车租赁公司不仅仅要向客户提供车辆的使用权，并且还需要提供代驾服务、车辆的油费、保险费及配件费等，进一步优化客户的体验。在汽车租赁行业不断发展的背景下，汽车的损耗越来越大，汽车租赁公司的经营成本逐渐提升。在经营成本和经营风险不断提高的形势下，开展科学的全面预算管理工作，对汽车租赁公司未来的发展十分关键。</w:t>
      </w:r>
    </w:p>
    <w:p w:rsidR="00087CBC" w:rsidRDefault="00087CBC">
      <w:pPr>
        <w:ind w:firstLine="420"/>
        <w:jc w:val="left"/>
      </w:pPr>
      <w:r>
        <w:rPr>
          <w:rFonts w:hint="eastAsia"/>
        </w:rPr>
        <w:t>二、汽车租赁公司全面预算管理工作存在的问题</w:t>
      </w:r>
    </w:p>
    <w:p w:rsidR="00087CBC" w:rsidRDefault="00087CBC">
      <w:pPr>
        <w:ind w:firstLine="420"/>
        <w:jc w:val="left"/>
      </w:pPr>
      <w:r>
        <w:rPr>
          <w:rFonts w:hint="eastAsia"/>
        </w:rPr>
        <w:t>（一）预算考核机制有待健全</w:t>
      </w:r>
    </w:p>
    <w:p w:rsidR="00087CBC" w:rsidRDefault="00087CBC">
      <w:pPr>
        <w:ind w:firstLine="420"/>
        <w:jc w:val="left"/>
      </w:pPr>
      <w:r>
        <w:rPr>
          <w:rFonts w:hint="eastAsia"/>
        </w:rPr>
        <w:t>在正常的企业管理中，应当将绩效考核指标与预算的执行情况联系起来，进而保证企业的经济效益。但是许多汽车租赁公司并没有将员工的绩效考核指标与车辆的预算执行情况联系起来，并且预算考核与预算控制的水平存在较大差距，影响着财务人员对费用的管控、对经营节奏的把控。许多汽车租赁公司没有健全的预算考核机制，无法对预算的执行情况进行详细的分析和评价，评价的结果也没有与项目对应的负责人联系起来。长此以往，将削弱项目负责人的工作责任感，影响预算数据在公司经营中发挥重要作用。更重要的是，预算考核机制不够健全，会导致考核评价的效果不佳，不利于督促员工端正工作态度，不利于公司的發展，限制了全面预算管理作用的发挥。</w:t>
      </w:r>
    </w:p>
    <w:p w:rsidR="00087CBC" w:rsidRDefault="00087CBC">
      <w:pPr>
        <w:ind w:firstLine="420"/>
        <w:jc w:val="left"/>
      </w:pPr>
      <w:r>
        <w:rPr>
          <w:rFonts w:hint="eastAsia"/>
        </w:rPr>
        <w:t>（二）预算编制过程不科学，方法不合理</w:t>
      </w:r>
    </w:p>
    <w:p w:rsidR="00087CBC" w:rsidRDefault="00087CBC">
      <w:pPr>
        <w:ind w:firstLine="420"/>
        <w:jc w:val="left"/>
      </w:pPr>
      <w:r>
        <w:rPr>
          <w:rFonts w:hint="eastAsia"/>
        </w:rPr>
        <w:t>汽车租赁公司在编制预算时，需要对企业的外部环境进行综合考虑。汽车租赁公司在发展的过程当中，会受到政府政策动向及行业竞争环境的影响。为了避免外界环境影响公司的发展，汽车租赁公司往往采用增量预算法，根据公司当前的汽车数量和规模，对上一年度预算中各个项目的预算进行适当的调整，从而形成下一年度的预算指标。现阶段我国大多数汽车租赁公司的预算编制工作缺乏科学性，没有认识到市场预期对公司发展的重要性。当前，我国正在推行网约车新政新规，对网约车的排气量作出了新的规定，排气量不符合要求的车辆则应当退回汽车租赁公司。为了避免公司的发展受到较大的影响，预算编制人员需要充分考虑这些不能运营且需要资金保养的车辆，这类车辆无法带来租金的收入，所以需要将其归入待处置的类别当中。在编制业务预算的时候，预算编制人员不仅仅要考虑公司车辆的整体规模，还需要对汽车租赁行业的市场动向进行分析。</w:t>
      </w:r>
    </w:p>
    <w:p w:rsidR="00087CBC" w:rsidRDefault="00087CBC">
      <w:pPr>
        <w:ind w:firstLine="420"/>
        <w:jc w:val="left"/>
      </w:pPr>
      <w:r>
        <w:rPr>
          <w:rFonts w:hint="eastAsia"/>
        </w:rPr>
        <w:t>（三）费用预算不合理，项目执行率低</w:t>
      </w:r>
    </w:p>
    <w:p w:rsidR="00087CBC" w:rsidRDefault="00087CBC">
      <w:pPr>
        <w:ind w:firstLine="420"/>
        <w:jc w:val="left"/>
      </w:pPr>
      <w:r>
        <w:rPr>
          <w:rFonts w:hint="eastAsia"/>
        </w:rPr>
        <w:t>调查发现，现阶段我国大多数汽车租赁公司的全面预算工作并没有得到所有员工的支持，所以预算工作也没有实现全员参与的目标。并且全面预算的工作人员业务和财务管理融合的意识有待提高，这将导致实际业务与财务预算的差距不断拉大，影响预算编制的合理性和科学性，使费用预算与业务预算的匹配度不高。更严重的是，在具体的全面预算管理工作中，部分预算项目的执行率不断降低，许多项目的预算资金难以保证项目的正常运行，进而影响预算的执行效果，甚至可能导致经营目标难以实现，影响汽车租赁公司的发展。</w:t>
      </w:r>
    </w:p>
    <w:p w:rsidR="00087CBC" w:rsidRDefault="00087CBC">
      <w:pPr>
        <w:ind w:firstLine="420"/>
        <w:jc w:val="left"/>
      </w:pPr>
      <w:r>
        <w:rPr>
          <w:rFonts w:hint="eastAsia"/>
        </w:rPr>
        <w:t>（四）预算管理工作与公司的发展战略脱轨</w:t>
      </w:r>
    </w:p>
    <w:p w:rsidR="00087CBC" w:rsidRDefault="00087CBC">
      <w:pPr>
        <w:ind w:firstLine="420"/>
        <w:jc w:val="left"/>
      </w:pPr>
      <w:r>
        <w:rPr>
          <w:rFonts w:hint="eastAsia"/>
        </w:rPr>
        <w:t>在国际大环境中，我国的汽车租赁行业起步较晚，并且发展较慢，整个市场尚未形成完善的发展体系，汽车租赁公司的全面预算管理工作往往流于形式。由于公司的发展战略不清晰，没有明确的预算目标，所以公司的预算管理工作常常与企业的发展战略背道而驰，实际经营情况与财务预算的紧密程度不断下降。</w:t>
      </w:r>
    </w:p>
    <w:p w:rsidR="00087CBC" w:rsidRDefault="00087CBC">
      <w:pPr>
        <w:ind w:firstLine="420"/>
        <w:jc w:val="left"/>
      </w:pPr>
      <w:r>
        <w:rPr>
          <w:rFonts w:hint="eastAsia"/>
        </w:rPr>
        <w:t>三、汽车租赁公司全面预算管理工作的优化措施</w:t>
      </w:r>
    </w:p>
    <w:p w:rsidR="00087CBC" w:rsidRDefault="00087CBC">
      <w:pPr>
        <w:ind w:firstLine="420"/>
        <w:jc w:val="left"/>
      </w:pPr>
      <w:r>
        <w:rPr>
          <w:rFonts w:hint="eastAsia"/>
        </w:rPr>
        <w:t>（一）制定合理的考核标准</w:t>
      </w:r>
    </w:p>
    <w:p w:rsidR="00087CBC" w:rsidRDefault="00087CBC">
      <w:pPr>
        <w:ind w:firstLine="420"/>
        <w:jc w:val="left"/>
      </w:pPr>
      <w:r>
        <w:rPr>
          <w:rFonts w:hint="eastAsia"/>
        </w:rPr>
        <w:t>只有制定了规范的、合理的预算考核标准，才能够充分发挥预算的约束和激励作用。汽车租赁公司在开展全面预算管理工作时，应当将绩效管理的概念融入实际工作，将预算的执行情况与员工个人的绩效指标挂钩。通过科学的奖惩考核管理机制，明确每一名员工的具体责任，加大预算的执行力度。只有开展合理有效的绩效考核工作，才能及时发现汽车租赁公司全面预算工作存在的问题，进而提高全体员工对预算管理工作的积极性，保证汽车租赁公司全面预算管理工作的进一步发展。调动员工的积极性、深化绩效管理工作，有利于提高汽车租赁公司的抗风险能力及全面预算管理水平，促进企业经营目标的实现。除此之外，还要制定具有针对性的预算执行情况评价制度，对员工近期的预算执行情况进行科学、统一、规范的评价，进而详细了解员工的工作能力，增强员工的工作责任感。</w:t>
      </w:r>
    </w:p>
    <w:p w:rsidR="00087CBC" w:rsidRDefault="00087CBC">
      <w:pPr>
        <w:ind w:firstLine="420"/>
        <w:jc w:val="left"/>
      </w:pPr>
      <w:r>
        <w:rPr>
          <w:rFonts w:hint="eastAsia"/>
        </w:rPr>
        <w:t>（二）明确汽车租赁公司的战略导向，保证预算编制方法的科学性</w:t>
      </w:r>
    </w:p>
    <w:p w:rsidR="00087CBC" w:rsidRDefault="00087CBC">
      <w:pPr>
        <w:ind w:firstLine="420"/>
        <w:jc w:val="left"/>
      </w:pPr>
      <w:r>
        <w:rPr>
          <w:rFonts w:hint="eastAsia"/>
        </w:rPr>
        <w:t>汽车租赁公司在开展全面预算工作的过程中，应该正确把握发展机遇，认清发展方向，将企业的战略发展目标作为全面预算管理的基础，坚持用企业的战略目标指导预算管理工作，这对汽车租赁公司的发展而言十分重要。汽车租赁公司在确定战略导向时，要根据公司以往的经验及价值定位，对未来一段时间的市场变化情况进行预测，进而判断对业务预算的影响程度，确保业务收入预算的总额与基于业务驱动因素编制的业务收入预算保持一致。要集中发展核心业务，根据外部环境制定具有针对性的弹性预算制度，保证汽车租赁公司制定的战略方案具有前瞻性。在编制预算之前，还要对国家的经济发展情况进行综合分析，详细了解将国家政策对汽车租赁行业的要求，确保汽车租赁公司制定的全面预算管理准则与国家的经济发展情况相适应，科学地规划公司的持续经营方案。</w:t>
      </w:r>
    </w:p>
    <w:p w:rsidR="00087CBC" w:rsidRDefault="00087CBC">
      <w:pPr>
        <w:ind w:firstLine="420"/>
        <w:jc w:val="left"/>
      </w:pPr>
      <w:r>
        <w:rPr>
          <w:rFonts w:hint="eastAsia"/>
        </w:rPr>
        <w:t>（三）严格控制预算的执行过程，提高预算项目的执行率</w:t>
      </w:r>
    </w:p>
    <w:p w:rsidR="00087CBC" w:rsidRDefault="00087CBC">
      <w:pPr>
        <w:ind w:firstLine="420"/>
        <w:jc w:val="left"/>
      </w:pPr>
      <w:r>
        <w:rPr>
          <w:rFonts w:hint="eastAsia"/>
        </w:rPr>
        <w:t>汽车租赁公司要提高全面预算管理的水平，必须提高对全面预算管理工作的要求，严格把控预算的执行过程。在控制项目费用预算的比例时，要参考自身业务的实际情况，进而对全年的预算进行适当的把控。全面预算管理部门应当对预算控制进行分类，按照比例控制、额度控制等方法，对整个预算的执行过程进行监督。在预算执行的过程中，要及时追踪并上报出现的重大问题，定期向预算管理部门上报预算的执行情况。在批准使用资金时，应当将月度预算支出的项目控制在费用的标准范围内，按照下月的</w:t>
      </w:r>
      <w:r>
        <w:rPr>
          <w:rFonts w:hint="eastAsia"/>
        </w:rPr>
        <w:t>50%</w:t>
      </w:r>
      <w:r>
        <w:rPr>
          <w:rFonts w:hint="eastAsia"/>
        </w:rPr>
        <w:t>资源额度进行批准。需要注意的是，一个季度当中的费用标准，不应当突破其上限。要进一步加强对预算管理工作的控制，在全年预算的标准之内，有效提高全面预算管理的执行效率。</w:t>
      </w:r>
    </w:p>
    <w:p w:rsidR="00087CBC" w:rsidRDefault="00087CBC">
      <w:pPr>
        <w:ind w:firstLine="420"/>
        <w:jc w:val="left"/>
      </w:pPr>
      <w:r>
        <w:rPr>
          <w:rFonts w:hint="eastAsia"/>
        </w:rPr>
        <w:t>（四）坚持预算管理的原则</w:t>
      </w:r>
    </w:p>
    <w:p w:rsidR="00087CBC" w:rsidRDefault="00087CBC">
      <w:pPr>
        <w:ind w:firstLine="420"/>
        <w:jc w:val="left"/>
      </w:pPr>
      <w:r>
        <w:rPr>
          <w:rFonts w:hint="eastAsia"/>
        </w:rPr>
        <w:t>汽车租赁公司在进行全面预算管理时，要遵循预算编制与公司战略相匹配的原则，保证预算管理的全面性、互动性、准确性及严肃性，始终遵循先预算、后审批、再动支的预算管理方式。只有坚持严格的预算管理原则及规范的预算管理流程，才能够保证所有的预算支出符合财务政策，控制在年度费用预算的范围内，拉近预算费用与业务预算之间的差距。</w:t>
      </w:r>
    </w:p>
    <w:p w:rsidR="00087CBC" w:rsidRDefault="00087CBC">
      <w:pPr>
        <w:ind w:firstLine="420"/>
        <w:jc w:val="left"/>
      </w:pPr>
      <w:r>
        <w:rPr>
          <w:rFonts w:hint="eastAsia"/>
        </w:rPr>
        <w:t>四、结语</w:t>
      </w:r>
    </w:p>
    <w:p w:rsidR="00087CBC" w:rsidRDefault="00087CBC">
      <w:pPr>
        <w:ind w:firstLine="420"/>
        <w:jc w:val="left"/>
      </w:pPr>
      <w:r>
        <w:rPr>
          <w:rFonts w:hint="eastAsia"/>
        </w:rPr>
        <w:t>汽车租赁公司在开展全面预算管理工作时，应当将公司的发展战略作为预算编制的导向，同时将战略与预算相结合，明确预算管理的过程和原则。只有严格控制全面预算管理工作，才能够保证财务管理的科学化和规范化，优化公司内部的资源配置，降低公司经营的风险，提高公司的经济效益，避免国家政策的变动给公司带来较大的影响。随着市场经济的不断发展，汽车租赁行业的不稳定性也将不断提高。只有开展全面预算管理工作，才能有效促进汽车租赁公司的发展。</w:t>
      </w:r>
    </w:p>
    <w:p w:rsidR="00087CBC" w:rsidRDefault="00087CBC">
      <w:pPr>
        <w:ind w:firstLine="420"/>
        <w:jc w:val="right"/>
      </w:pPr>
      <w:r>
        <w:rPr>
          <w:rFonts w:hint="eastAsia"/>
        </w:rPr>
        <w:t>参考网</w:t>
      </w:r>
      <w:r>
        <w:rPr>
          <w:rFonts w:hint="eastAsia"/>
        </w:rPr>
        <w:t>2020-08-13</w:t>
      </w:r>
    </w:p>
    <w:p w:rsidR="00087CBC" w:rsidRDefault="00087CBC" w:rsidP="009A643B">
      <w:pPr>
        <w:sectPr w:rsidR="00087CBC" w:rsidSect="009A643B">
          <w:type w:val="continuous"/>
          <w:pgSz w:w="11906" w:h="16838"/>
          <w:pgMar w:top="1644" w:right="1236" w:bottom="1418" w:left="1814" w:header="851" w:footer="907" w:gutter="0"/>
          <w:pgNumType w:start="1"/>
          <w:cols w:space="720"/>
          <w:docGrid w:type="lines" w:linePitch="341" w:charSpace="2373"/>
        </w:sectPr>
      </w:pPr>
    </w:p>
    <w:p w:rsidR="00712F7C" w:rsidRDefault="00712F7C"/>
    <w:sectPr w:rsidR="00712F7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87CBC"/>
    <w:rsid w:val="00087CBC"/>
    <w:rsid w:val="00712F7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87CB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87CB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446</Words>
  <Characters>2546</Characters>
  <Application>Microsoft Office Word</Application>
  <DocSecurity>0</DocSecurity>
  <Lines>21</Lines>
  <Paragraphs>5</Paragraphs>
  <ScaleCrop>false</ScaleCrop>
  <Company/>
  <LinksUpToDate>false</LinksUpToDate>
  <CharactersWithSpaces>2987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
  <cp:revision>1</cp:revision>
  <dcterms:created xsi:type="dcterms:W3CDTF">2023-07-19T01:29:00Z</dcterms:created>
</cp:coreProperties>
</file>