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5F75" w:rsidRDefault="00EA5F75" w:rsidP="00677F91">
      <w:pPr>
        <w:pStyle w:val="1"/>
      </w:pPr>
      <w:r w:rsidRPr="00677F91">
        <w:rPr>
          <w:rFonts w:hint="eastAsia"/>
        </w:rPr>
        <w:t>深圳市宝安区投资推广署</w:t>
      </w:r>
      <w:r w:rsidRPr="00677F91">
        <w:t>2023年上半年工作总结和2023年下半年工作计划</w:t>
      </w:r>
    </w:p>
    <w:p w:rsidR="00EA5F75" w:rsidRDefault="00EA5F75" w:rsidP="00EA5F75">
      <w:pPr>
        <w:ind w:firstLineChars="200" w:firstLine="420"/>
      </w:pPr>
      <w:r>
        <w:t>2023</w:t>
      </w:r>
      <w:r>
        <w:t>年，宝安区投资推广署在区委区政府的坚强领导下，以习近平新时代中国特色社会主义思想为指导，深入贯彻落实党的二十大精神，坚持稳中求进工作总基调，全面推动招商、商务领域提档升级，为全区社会经济发展大局提供有力支撑。</w:t>
      </w:r>
    </w:p>
    <w:p w:rsidR="00EA5F75" w:rsidRDefault="00EA5F75" w:rsidP="00EA5F75">
      <w:pPr>
        <w:ind w:firstLineChars="200" w:firstLine="420"/>
      </w:pPr>
      <w:r>
        <w:rPr>
          <w:rFonts w:hint="eastAsia"/>
        </w:rPr>
        <w:t>一、</w:t>
      </w:r>
      <w:r>
        <w:t>2023</w:t>
      </w:r>
      <w:r>
        <w:t>年上半年工作总结</w:t>
      </w:r>
    </w:p>
    <w:p w:rsidR="00EA5F75" w:rsidRDefault="00EA5F75" w:rsidP="00EA5F75">
      <w:pPr>
        <w:ind w:firstLineChars="200" w:firstLine="420"/>
      </w:pPr>
      <w:r>
        <w:rPr>
          <w:rFonts w:hint="eastAsia"/>
        </w:rPr>
        <w:t>区招商引资主要经济指标总体高位增长。经市招商信息平台统计，</w:t>
      </w:r>
      <w:r>
        <w:t>1-5</w:t>
      </w:r>
      <w:r>
        <w:t>月宝安区新增挖掘市级项目</w:t>
      </w:r>
      <w:r>
        <w:t>116</w:t>
      </w:r>
      <w:r>
        <w:t>宗（全市第一），意向投资总额</w:t>
      </w:r>
      <w:r>
        <w:t>705</w:t>
      </w:r>
      <w:r>
        <w:t>亿元（全市第一）；新增落户项目</w:t>
      </w:r>
      <w:r>
        <w:t>14</w:t>
      </w:r>
      <w:r>
        <w:t>宗（全市第三），意向投资总额总额</w:t>
      </w:r>
      <w:r>
        <w:t>9</w:t>
      </w:r>
      <w:r>
        <w:t>亿元（全市第四）。经市</w:t>
      </w:r>
      <w:r>
        <w:t>“</w:t>
      </w:r>
      <w:r>
        <w:t>双招双引</w:t>
      </w:r>
      <w:r>
        <w:t>”</w:t>
      </w:r>
      <w:r>
        <w:t>平台统计，近年累计联络接洽企业</w:t>
      </w:r>
      <w:r>
        <w:t>3033</w:t>
      </w:r>
      <w:r>
        <w:t>家（全市第一），挖掘招商引资项目</w:t>
      </w:r>
      <w:r>
        <w:t>3023</w:t>
      </w:r>
      <w:r>
        <w:t>宗（全市第一），项目联络对接</w:t>
      </w:r>
      <w:r>
        <w:t>9118</w:t>
      </w:r>
      <w:r>
        <w:t>次（全市第一），推动落户项目</w:t>
      </w:r>
      <w:r>
        <w:t>1601</w:t>
      </w:r>
      <w:r>
        <w:t>宗（全市第一）。</w:t>
      </w:r>
    </w:p>
    <w:p w:rsidR="00EA5F75" w:rsidRDefault="00EA5F75" w:rsidP="00EA5F75">
      <w:pPr>
        <w:ind w:firstLineChars="200" w:firstLine="420"/>
      </w:pPr>
      <w:r>
        <w:rPr>
          <w:rFonts w:hint="eastAsia"/>
        </w:rPr>
        <w:t>区商贸行业主要经济指标总体稳中有进。</w:t>
      </w:r>
      <w:r>
        <w:t>1-5</w:t>
      </w:r>
      <w:r>
        <w:t>月，宝安区社消零累计实现</w:t>
      </w:r>
      <w:r>
        <w:t>583.56</w:t>
      </w:r>
      <w:r>
        <w:t>亿元（全市第三），同比增长</w:t>
      </w:r>
      <w:r>
        <w:t>12.6%</w:t>
      </w:r>
      <w:r>
        <w:t>。其中，限上批发业销售额</w:t>
      </w:r>
      <w:r>
        <w:t>1338.98</w:t>
      </w:r>
      <w:r>
        <w:t>亿元，同比增长</w:t>
      </w:r>
      <w:r>
        <w:t>-4.6%</w:t>
      </w:r>
      <w:r>
        <w:t>；限上零售业销售额</w:t>
      </w:r>
      <w:r>
        <w:t>196.59</w:t>
      </w:r>
      <w:r>
        <w:t>亿元，同比增长</w:t>
      </w:r>
      <w:r>
        <w:t>19.6%</w:t>
      </w:r>
      <w:r>
        <w:t>；限上住宿业营业额</w:t>
      </w:r>
      <w:r>
        <w:t>5.83</w:t>
      </w:r>
      <w:r>
        <w:t>亿元，同比增长</w:t>
      </w:r>
      <w:r>
        <w:t>30.3%</w:t>
      </w:r>
      <w:r>
        <w:t>；限上餐饮业营业额</w:t>
      </w:r>
      <w:r>
        <w:t>15.47</w:t>
      </w:r>
      <w:r>
        <w:t>亿元，同比增长</w:t>
      </w:r>
      <w:r>
        <w:t>24.6%</w:t>
      </w:r>
      <w:r>
        <w:t>。</w:t>
      </w:r>
    </w:p>
    <w:p w:rsidR="00EA5F75" w:rsidRDefault="00EA5F75" w:rsidP="00EA5F75">
      <w:pPr>
        <w:ind w:firstLineChars="200" w:firstLine="420"/>
      </w:pPr>
      <w:r>
        <w:rPr>
          <w:rFonts w:hint="eastAsia"/>
        </w:rPr>
        <w:t>（一）谋篇全区大招商新局，激发增量经济“新动能”</w:t>
      </w:r>
    </w:p>
    <w:p w:rsidR="00EA5F75" w:rsidRDefault="00EA5F75" w:rsidP="00EA5F75">
      <w:pPr>
        <w:ind w:firstLineChars="200" w:firstLine="420"/>
      </w:pPr>
      <w:r>
        <w:t>1.</w:t>
      </w:r>
      <w:r>
        <w:t>强化招商统筹领导。年初发布并实施《</w:t>
      </w:r>
      <w:r>
        <w:t>2023</w:t>
      </w:r>
      <w:r>
        <w:t>年招商工作方案》，实行</w:t>
      </w:r>
      <w:r>
        <w:t>“</w:t>
      </w:r>
      <w:r>
        <w:t>区领导</w:t>
      </w:r>
      <w:r>
        <w:t>-</w:t>
      </w:r>
      <w:r>
        <w:t>各部门</w:t>
      </w:r>
      <w:r>
        <w:t>-</w:t>
      </w:r>
      <w:r>
        <w:t>各街道</w:t>
      </w:r>
      <w:r>
        <w:t>-</w:t>
      </w:r>
      <w:r>
        <w:t>片区及园区</w:t>
      </w:r>
      <w:r>
        <w:t>”</w:t>
      </w:r>
      <w:r>
        <w:t>四级联动招商机制。区领导带头招商，发动</w:t>
      </w:r>
      <w:r>
        <w:t>27</w:t>
      </w:r>
      <w:r>
        <w:t>位区领导牵头开展招商，带领产业链牵头单位和责任单位，研究产业链</w:t>
      </w:r>
      <w:r>
        <w:t>“</w:t>
      </w:r>
      <w:r>
        <w:t>强链、补链、连链、延链</w:t>
      </w:r>
      <w:r>
        <w:t>”</w:t>
      </w:r>
      <w:r>
        <w:t>，实施产业链招商，落实年度招商工作目标任务。各部门职能招商，区投资推广署重点瞄准百亿级工业企业、商贸类重点企业；区直各部门</w:t>
      </w:r>
      <w:r>
        <w:t>“</w:t>
      </w:r>
      <w:r>
        <w:t>管产业管招商</w:t>
      </w:r>
      <w:r>
        <w:t>”“</w:t>
      </w:r>
      <w:r>
        <w:t>管行业管招商</w:t>
      </w:r>
      <w:r>
        <w:t>”</w:t>
      </w:r>
      <w:r>
        <w:t>，结合全区产业发展导向和产业集聚特色，垂直对接市直部门承接重大项目；各街道辖区招商，各街道围绕辖区重点产业集群和龙头企</w:t>
      </w:r>
      <w:r>
        <w:rPr>
          <w:rFonts w:hint="eastAsia"/>
        </w:rPr>
        <w:t>业开展“稳商、扩商、招商”工作，积极承接区级招商项目；重点片区、园区主体招商，明确片区产业定位和规划，发布和共享片区承载招商项目的空间信息，</w:t>
      </w:r>
    </w:p>
    <w:p w:rsidR="00EA5F75" w:rsidRDefault="00EA5F75" w:rsidP="00EA5F75">
      <w:pPr>
        <w:ind w:firstLineChars="200" w:firstLine="420"/>
      </w:pPr>
      <w:r>
        <w:t>2.</w:t>
      </w:r>
      <w:r>
        <w:t>完善招商运行机制。全区将招商工作作为中心工作来抓，区领导率先示范，单位招商意识浓厚，优秀招商范例频出，重大项目推进有序。指挥部牵头抓总，在书记、区长双组长带领下，招商指挥部发布任务、跟踪督办、考核评比，统筹各部门、各街道协同</w:t>
      </w:r>
      <w:r>
        <w:t>“</w:t>
      </w:r>
      <w:r>
        <w:t>作战</w:t>
      </w:r>
      <w:r>
        <w:t>”</w:t>
      </w:r>
      <w:r>
        <w:t>，各层级制定各自目标、图谱，层级间相互联动、协同和支持，全区坚持</w:t>
      </w:r>
      <w:r>
        <w:t>“</w:t>
      </w:r>
      <w:r>
        <w:t>一盘棋</w:t>
      </w:r>
      <w:r>
        <w:t>”</w:t>
      </w:r>
      <w:r>
        <w:t>推进。指挥办居中调度，指挥部办公室重点完善考评规则、居中项目调度，每周、每月、全年进行动态考核，每周跟进督办，汇总更新各部门各街道挖掘、落户项目；每月评分排名、编印印招商简报，在区政府大屏幕通报招商</w:t>
      </w:r>
      <w:r>
        <w:rPr>
          <w:rFonts w:hint="eastAsia"/>
        </w:rPr>
        <w:t>指标任务评分排名，评选月度明星项目和明星单位；每年考核评优，评选出年度招商优胜单位和“金牌招商专员”。工具包精准赋能，提供投资指南、招商政策、营商环境宣传片等招商工具包，围绕“</w:t>
      </w:r>
      <w:r>
        <w:t>20+8”</w:t>
      </w:r>
      <w:r>
        <w:t>战略性新兴产业和未来产业，精准化制订</w:t>
      </w:r>
      <w:r>
        <w:t>20</w:t>
      </w:r>
      <w:r>
        <w:t>张招商图谱，为全区提供精准招商标的。培训会专题辅导，举办</w:t>
      </w:r>
      <w:r>
        <w:t>2023</w:t>
      </w:r>
      <w:r>
        <w:t>宝安区招商工作培训交流大会，举办招商专题业务培训</w:t>
      </w:r>
      <w:r>
        <w:t>16</w:t>
      </w:r>
      <w:r>
        <w:t>场，支持招商专员跟班学习</w:t>
      </w:r>
      <w:r>
        <w:t>3</w:t>
      </w:r>
      <w:r>
        <w:t>批次，以招商传帮带有效推进重大项目进程。</w:t>
      </w:r>
    </w:p>
    <w:p w:rsidR="00EA5F75" w:rsidRDefault="00EA5F75" w:rsidP="00EA5F75">
      <w:pPr>
        <w:ind w:firstLineChars="200" w:firstLine="420"/>
      </w:pPr>
      <w:r>
        <w:t>3.</w:t>
      </w:r>
      <w:r>
        <w:t>实施全区全域招商。全区上下针对产业链供应链薄弱环节，瞄准世界</w:t>
      </w:r>
      <w:r>
        <w:t>500</w:t>
      </w:r>
      <w:r>
        <w:t>强、中国</w:t>
      </w:r>
      <w:r>
        <w:t>500</w:t>
      </w:r>
      <w:r>
        <w:t>强和隐形冠军、独角兽、</w:t>
      </w:r>
      <w:r>
        <w:t>“</w:t>
      </w:r>
      <w:r>
        <w:t>小巨人</w:t>
      </w:r>
      <w:r>
        <w:t>”</w:t>
      </w:r>
      <w:r>
        <w:t>企业，主动开展</w:t>
      </w:r>
      <w:r>
        <w:t>“</w:t>
      </w:r>
      <w:r>
        <w:t>双招双引</w:t>
      </w:r>
      <w:r>
        <w:t>”</w:t>
      </w:r>
      <w:r>
        <w:t>工作。区领导挂帅出征，区主要领导和分管领导陆续赴瑞士、法国、北京、上海、香港等地，开展点对点企业拜访及专题招商活动，顺利与中国节能、法兰克福展览、香港雅诺信等一批大型央企、港企、外资项目达成合作意向，签订合作协议。截至目前，支持区领导赴外招商</w:t>
      </w:r>
      <w:r>
        <w:t>28</w:t>
      </w:r>
      <w:r>
        <w:t>批次，联络接洽企业</w:t>
      </w:r>
      <w:r>
        <w:t>169</w:t>
      </w:r>
      <w:r>
        <w:t>家，挖掘招商引资项目</w:t>
      </w:r>
      <w:r>
        <w:t>169</w:t>
      </w:r>
      <w:r>
        <w:t>个，意向投资总金额约</w:t>
      </w:r>
      <w:r>
        <w:t>1214</w:t>
      </w:r>
      <w:r>
        <w:t>亿元，已落户项目</w:t>
      </w:r>
      <w:r>
        <w:t>30</w:t>
      </w:r>
      <w:r>
        <w:t>宗。各单位主动出击，全</w:t>
      </w:r>
      <w:r>
        <w:rPr>
          <w:rFonts w:hint="eastAsia"/>
        </w:rPr>
        <w:t>区</w:t>
      </w:r>
      <w:r>
        <w:t>36</w:t>
      </w:r>
      <w:r>
        <w:t>个招商单位全力开展招商工作，分头成立专班或小组，主动挖掘重大项目，已推动西门子、申能油气、金航兆业、武汉精测、武创新材料等重点项目落地，正在推动中农发、</w:t>
      </w:r>
      <w:r>
        <w:t>T3</w:t>
      </w:r>
      <w:r>
        <w:t>出行、亚马逊云、杭州遥望等重点项目。上半年全区新增挖掘区级重大项目</w:t>
      </w:r>
      <w:r>
        <w:t>419</w:t>
      </w:r>
      <w:r>
        <w:t>宗，同比增长</w:t>
      </w:r>
      <w:r>
        <w:t>100%</w:t>
      </w:r>
      <w:r>
        <w:t>；意向投资总额</w:t>
      </w:r>
      <w:r>
        <w:t>1800</w:t>
      </w:r>
      <w:r>
        <w:t>亿元，同比增长</w:t>
      </w:r>
      <w:r>
        <w:t>280%</w:t>
      </w:r>
      <w:r>
        <w:t>，</w:t>
      </w:r>
      <w:r>
        <w:t>“20+8”</w:t>
      </w:r>
      <w:r>
        <w:t>战新未来产业集群项目</w:t>
      </w:r>
      <w:r>
        <w:t>272</w:t>
      </w:r>
      <w:r>
        <w:t>宗，占</w:t>
      </w:r>
      <w:r>
        <w:t>65%</w:t>
      </w:r>
      <w:r>
        <w:t>；新增重大项目</w:t>
      </w:r>
      <w:r>
        <w:t>107</w:t>
      </w:r>
      <w:r>
        <w:t>宗，同比增长</w:t>
      </w:r>
      <w:r>
        <w:t>37%</w:t>
      </w:r>
      <w:r>
        <w:t>，新增注册资本</w:t>
      </w:r>
      <w:r>
        <w:t>50.3</w:t>
      </w:r>
      <w:r>
        <w:t>亿元。</w:t>
      </w:r>
    </w:p>
    <w:p w:rsidR="00EA5F75" w:rsidRDefault="00EA5F75" w:rsidP="00EA5F75">
      <w:pPr>
        <w:ind w:firstLineChars="200" w:firstLine="420"/>
      </w:pPr>
      <w:r>
        <w:rPr>
          <w:rFonts w:hint="eastAsia"/>
        </w:rPr>
        <w:t>（二）高质量发展商贸物流，培植高端商业“新活力”</w:t>
      </w:r>
    </w:p>
    <w:p w:rsidR="00EA5F75" w:rsidRDefault="00EA5F75" w:rsidP="00EA5F75">
      <w:pPr>
        <w:ind w:firstLineChars="200" w:firstLine="420"/>
      </w:pPr>
      <w:r>
        <w:t>1.</w:t>
      </w:r>
      <w:r>
        <w:t>商贸领域转型提速。汽车零售稳步增长，开展两次共三轮汽车促消费活动，限上汽车零售额稳步增长，预算总额</w:t>
      </w:r>
      <w:r>
        <w:t>1.5</w:t>
      </w:r>
      <w:r>
        <w:t>亿元，预计拉动汽车销售额超</w:t>
      </w:r>
      <w:r>
        <w:t>35</w:t>
      </w:r>
      <w:r>
        <w:t>亿元；完成</w:t>
      </w:r>
      <w:r>
        <w:t>2.4</w:t>
      </w:r>
      <w:r>
        <w:t>万份购车审核，已发放四轮购车补贴</w:t>
      </w:r>
      <w:r>
        <w:t>1.28</w:t>
      </w:r>
      <w:r>
        <w:t>亿元，</w:t>
      </w:r>
      <w:r>
        <w:t>1-5</w:t>
      </w:r>
      <w:r>
        <w:t>月限上汽车零售额</w:t>
      </w:r>
      <w:r>
        <w:t>100.74</w:t>
      </w:r>
      <w:r>
        <w:t>亿元，同比增长</w:t>
      </w:r>
      <w:r>
        <w:t>8.9%</w:t>
      </w:r>
      <w:r>
        <w:t>。网络零售日渐增长，加强网络零售龙头企业服务，联合广东省商务厅举办</w:t>
      </w:r>
      <w:r>
        <w:t>2023</w:t>
      </w:r>
      <w:r>
        <w:t>年广东流量消费节，精心筹办线上促消费宣传活动，实现</w:t>
      </w:r>
      <w:r>
        <w:t>1-5</w:t>
      </w:r>
      <w:r>
        <w:t>月限上企业网络零售额</w:t>
      </w:r>
      <w:r>
        <w:t>57.42</w:t>
      </w:r>
      <w:r>
        <w:t>亿元，同比增长</w:t>
      </w:r>
      <w:r>
        <w:t>77.5%</w:t>
      </w:r>
      <w:r>
        <w:t>；策划推出网购节系列活动，发放电子消费券</w:t>
      </w:r>
      <w:r>
        <w:t>2000</w:t>
      </w:r>
      <w:r>
        <w:t>万元，预计以</w:t>
      </w:r>
      <w:r>
        <w:t>10</w:t>
      </w:r>
      <w:r>
        <w:t>倍杠</w:t>
      </w:r>
      <w:r>
        <w:rPr>
          <w:rFonts w:hint="eastAsia"/>
        </w:rPr>
        <w:t>杆率实现网络零售额</w:t>
      </w:r>
      <w:r>
        <w:t>2</w:t>
      </w:r>
      <w:r>
        <w:t>亿元。物流行业逐步回暖，推动制造业与物流业供需对接，提供高效、精准的物流运输解决方案，</w:t>
      </w:r>
      <w:r>
        <w:t>1-5</w:t>
      </w:r>
      <w:r>
        <w:t>月物流业规上多式联运和运输代理业累计营收</w:t>
      </w:r>
      <w:r>
        <w:t>234.67</w:t>
      </w:r>
      <w:r>
        <w:t>亿元，装卸搬运和仓储企业营收</w:t>
      </w:r>
      <w:r>
        <w:t>6.02</w:t>
      </w:r>
      <w:r>
        <w:t>亿元。</w:t>
      </w:r>
    </w:p>
    <w:p w:rsidR="00EA5F75" w:rsidRDefault="00EA5F75" w:rsidP="00EA5F75">
      <w:pPr>
        <w:ind w:firstLineChars="200" w:firstLine="420"/>
      </w:pPr>
      <w:r>
        <w:t>2.</w:t>
      </w:r>
      <w:r>
        <w:t>商业发展提档升级。高标准规划世界级商圈，围绕大空港商圈，制定</w:t>
      </w:r>
      <w:r>
        <w:t>“</w:t>
      </w:r>
      <w:r>
        <w:t>两核、六团组</w:t>
      </w:r>
      <w:r>
        <w:t>”</w:t>
      </w:r>
      <w:r>
        <w:t>规划，对标建成</w:t>
      </w:r>
      <w:r>
        <w:t>“</w:t>
      </w:r>
      <w:r>
        <w:t>世界商务会客厅、国际消费目的地、湾区文旅展示窗</w:t>
      </w:r>
      <w:r>
        <w:t>”</w:t>
      </w:r>
      <w:r>
        <w:t>；围绕</w:t>
      </w:r>
      <w:r>
        <w:t>“</w:t>
      </w:r>
      <w:r>
        <w:t>前海</w:t>
      </w:r>
      <w:r>
        <w:t>·</w:t>
      </w:r>
      <w:r>
        <w:t>宝中</w:t>
      </w:r>
      <w:r>
        <w:t>”</w:t>
      </w:r>
      <w:r>
        <w:t>商圈，覆盖前海政策，释放商业潜力，激活城市文化，高标准建设湾区商务大道。商圈客流屡创新高，线下组织大型商业综合体开展主题活动，激发市民消费热情，</w:t>
      </w:r>
      <w:r>
        <w:t>“</w:t>
      </w:r>
      <w:r>
        <w:t>五一</w:t>
      </w:r>
      <w:r>
        <w:t>”</w:t>
      </w:r>
      <w:r>
        <w:t>期间壹方城日均客流达</w:t>
      </w:r>
      <w:r>
        <w:t>18</w:t>
      </w:r>
      <w:r>
        <w:t>万人次，海雅缤纷城、宝安大仟里达</w:t>
      </w:r>
      <w:r>
        <w:t>70</w:t>
      </w:r>
      <w:r>
        <w:t>万人次，欢乐港湾达</w:t>
      </w:r>
      <w:r>
        <w:t>50.1</w:t>
      </w:r>
      <w:r>
        <w:t>万人次，满纷天地达</w:t>
      </w:r>
      <w:r>
        <w:t>35</w:t>
      </w:r>
      <w:r>
        <w:t>万人次。建强品牌培育梯队，做强首店、首发、首秀经济，引进全国首店</w:t>
      </w:r>
      <w:r>
        <w:t>10</w:t>
      </w:r>
      <w:r>
        <w:t>家、华南首店</w:t>
      </w:r>
      <w:r>
        <w:t>3</w:t>
      </w:r>
      <w:r>
        <w:t>家</w:t>
      </w:r>
      <w:r>
        <w:rPr>
          <w:rFonts w:hint="eastAsia"/>
        </w:rPr>
        <w:t>，组织企业申报中华老字号品牌、市首批示范特色商圈（步行街），成立引进国内外知名小众潮牌工作专班，大力引进小众潮流消费品牌。</w:t>
      </w:r>
    </w:p>
    <w:p w:rsidR="00EA5F75" w:rsidRDefault="00EA5F75" w:rsidP="00EA5F75">
      <w:pPr>
        <w:ind w:firstLineChars="200" w:firstLine="420"/>
      </w:pPr>
      <w:r>
        <w:rPr>
          <w:rFonts w:hint="eastAsia"/>
        </w:rPr>
        <w:t>（三）大力提升会展业发展能级，注入产业新动能</w:t>
      </w:r>
    </w:p>
    <w:p w:rsidR="00EA5F75" w:rsidRDefault="00EA5F75" w:rsidP="00EA5F75">
      <w:pPr>
        <w:ind w:firstLineChars="200" w:firstLine="420"/>
      </w:pPr>
      <w:r>
        <w:t>1.</w:t>
      </w:r>
      <w:r>
        <w:t>坚持</w:t>
      </w:r>
      <w:r>
        <w:t>“</w:t>
      </w:r>
      <w:r>
        <w:t>大办展、办大展</w:t>
      </w:r>
      <w:r>
        <w:t>”</w:t>
      </w:r>
      <w:r>
        <w:t>。会展业逐步恢复，深圳国际会展中心</w:t>
      </w:r>
      <w:r>
        <w:t>2023</w:t>
      </w:r>
      <w:r>
        <w:t>年</w:t>
      </w:r>
      <w:r>
        <w:t>1-6</w:t>
      </w:r>
      <w:r>
        <w:t>月，累计举办</w:t>
      </w:r>
      <w:r>
        <w:t>31</w:t>
      </w:r>
      <w:r>
        <w:t>场展会（其中</w:t>
      </w:r>
      <w:r>
        <w:t>10</w:t>
      </w:r>
      <w:r>
        <w:t>万平方米及以上的展会</w:t>
      </w:r>
      <w:r>
        <w:t>9</w:t>
      </w:r>
      <w:r>
        <w:t>场），展览面积</w:t>
      </w:r>
      <w:r>
        <w:t>265.8</w:t>
      </w:r>
      <w:r>
        <w:t>万平方米，参展人次</w:t>
      </w:r>
      <w:r>
        <w:t>271.9</w:t>
      </w:r>
      <w:r>
        <w:t>万，参展商</w:t>
      </w:r>
      <w:r>
        <w:t>3.6</w:t>
      </w:r>
      <w:r>
        <w:t>万家。预计全年排展</w:t>
      </w:r>
      <w:r>
        <w:t>72</w:t>
      </w:r>
      <w:r>
        <w:t>场，总面积</w:t>
      </w:r>
      <w:r>
        <w:t>518.7</w:t>
      </w:r>
      <w:r>
        <w:t>万平方米。链接全球顶级会展资源，积极招引世界顶级会展企业，与法兰克福、智奥集团等会展知名企业签订战略合作协议，引进深圳市企航展览有限公司、深圳去展展览有限公司注册落户。研究会展业新政策，计划从促进会展产业集聚、加快培育会展产业、支持举办重点展览和会议、支持参加国内外会</w:t>
      </w:r>
      <w:r>
        <w:rPr>
          <w:rFonts w:hint="eastAsia"/>
        </w:rPr>
        <w:t>展交流活动、支持会展行业协会发展等方面加大政策扶持力度。</w:t>
      </w:r>
    </w:p>
    <w:p w:rsidR="00EA5F75" w:rsidRDefault="00EA5F75" w:rsidP="00EA5F75">
      <w:pPr>
        <w:ind w:firstLineChars="200" w:firstLine="420"/>
      </w:pPr>
      <w:r>
        <w:t>2.</w:t>
      </w:r>
      <w:r>
        <w:t>打造会展服务</w:t>
      </w:r>
      <w:r>
        <w:t>“</w:t>
      </w:r>
      <w:r>
        <w:t>新示范</w:t>
      </w:r>
      <w:r>
        <w:t>”</w:t>
      </w:r>
      <w:r>
        <w:t>。成立会展招商工作专班，进一步用好会展，发挥会展的推介作用，助力我区招商引资，各行业主管部门、各街道结合产业发展需求，快速对接重点企业。筹划建设</w:t>
      </w:r>
      <w:r>
        <w:t>“</w:t>
      </w:r>
      <w:r>
        <w:t>会展大厦</w:t>
      </w:r>
      <w:r>
        <w:t>”</w:t>
      </w:r>
      <w:r>
        <w:t>，重点推进在宝安中心区打造会展大厦，招引会展头部企业，实现产业链聚集，拉动经济增长。引进会展行业协会，对接深圳市会展行业协会，推动落户宝安，发挥会展行业协会的领头羊作用。建立宝安区会展业服务平台，与市会展行业协会对接，充分利用大数据、云计算、区块链等先进技术，有效整合会展业各项信息资源，加速形成数据要素，助力深圳建设成为全球</w:t>
      </w:r>
      <w:r>
        <w:rPr>
          <w:rFonts w:hint="eastAsia"/>
        </w:rPr>
        <w:t>领先的会展业发展高地和中国“会展之都”。</w:t>
      </w:r>
    </w:p>
    <w:p w:rsidR="00EA5F75" w:rsidRDefault="00EA5F75" w:rsidP="00EA5F75">
      <w:pPr>
        <w:ind w:firstLineChars="200" w:firstLine="420"/>
      </w:pPr>
      <w:r>
        <w:rPr>
          <w:rFonts w:hint="eastAsia"/>
        </w:rPr>
        <w:t>（四）推进高水平对外开放，实现融合发展“新跨越”</w:t>
      </w:r>
    </w:p>
    <w:p w:rsidR="00EA5F75" w:rsidRDefault="00EA5F75" w:rsidP="00EA5F75">
      <w:pPr>
        <w:ind w:firstLineChars="200" w:firstLine="420"/>
      </w:pPr>
      <w:r>
        <w:t>1.</w:t>
      </w:r>
      <w:r>
        <w:t>全力引外资、促外贸。外经贸增速领先，</w:t>
      </w:r>
      <w:r>
        <w:t>1-5</w:t>
      </w:r>
      <w:r>
        <w:t>月宝安进出口总额</w:t>
      </w:r>
      <w:r>
        <w:t>1950.78</w:t>
      </w:r>
      <w:r>
        <w:t>亿元，同比增长</w:t>
      </w:r>
      <w:r>
        <w:t>8.4%</w:t>
      </w:r>
      <w:r>
        <w:t>，比全市进出口总额增速高</w:t>
      </w:r>
      <w:r>
        <w:t>5</w:t>
      </w:r>
      <w:r>
        <w:t>个百分点，消费类电子产品出口</w:t>
      </w:r>
      <w:r>
        <w:t>935</w:t>
      </w:r>
      <w:r>
        <w:t>亿元，预估上半年出口超千亿元，实际利用外资</w:t>
      </w:r>
      <w:r>
        <w:t>1.3</w:t>
      </w:r>
      <w:r>
        <w:t>亿美元。加速外资项目落地，对世界</w:t>
      </w:r>
      <w:r>
        <w:t>500</w:t>
      </w:r>
      <w:r>
        <w:t>强企业、涉</w:t>
      </w:r>
      <w:r>
        <w:t>“20+8”</w:t>
      </w:r>
      <w:r>
        <w:t>战新产业和未来产业集群等重点外资项目，建立工作专班，设立专员对接企业，全程协调跟进企业注册融资、用房保障、环境整治等问题，推动世界</w:t>
      </w:r>
      <w:r>
        <w:t>500</w:t>
      </w:r>
      <w:r>
        <w:t>强企业西门子运动控制研发创新中心、法雷奥智能制造中心等一批重点项目成功落户。优化外资营商环境，深化</w:t>
      </w:r>
      <w:r>
        <w:t>“</w:t>
      </w:r>
      <w:r>
        <w:t>省外贸</w:t>
      </w:r>
      <w:r>
        <w:rPr>
          <w:rFonts w:hint="eastAsia"/>
        </w:rPr>
        <w:t>转型升级基地”建设，举办稳外资稳外贸企业交流系列活动</w:t>
      </w:r>
      <w:r>
        <w:t>4</w:t>
      </w:r>
      <w:r>
        <w:t>场次，全面做好需求对接、空间保障等工作，拓宽外资企业融资渠道、丰富金融产品供给、简化审批流程等，推动亚太卫星、华润雪花、立讯精密等重大外资企业在本地增资扩产，预计年度投资总额超</w:t>
      </w:r>
      <w:r>
        <w:t>40</w:t>
      </w:r>
      <w:r>
        <w:t>亿元。深化海关</w:t>
      </w:r>
      <w:r>
        <w:t>“</w:t>
      </w:r>
      <w:r>
        <w:t>关地联动</w:t>
      </w:r>
      <w:r>
        <w:t>”</w:t>
      </w:r>
      <w:r>
        <w:t>，扩大出口信用保险覆盖面，覆盖企业</w:t>
      </w:r>
      <w:r>
        <w:t>5923</w:t>
      </w:r>
      <w:r>
        <w:t>家，承保客户数量全市第一，同比增长超</w:t>
      </w:r>
      <w:r>
        <w:t>10%</w:t>
      </w:r>
      <w:r>
        <w:t>。提高外贸通关便利化水平，重点培育</w:t>
      </w:r>
      <w:r>
        <w:t>AEO</w:t>
      </w:r>
      <w:r>
        <w:t>高级认证企业</w:t>
      </w:r>
      <w:r>
        <w:t>10</w:t>
      </w:r>
      <w:r>
        <w:t>家、已新增</w:t>
      </w:r>
      <w:r>
        <w:t>2</w:t>
      </w:r>
      <w:r>
        <w:t>家。</w:t>
      </w:r>
    </w:p>
    <w:p w:rsidR="00EA5F75" w:rsidRDefault="00EA5F75" w:rsidP="00EA5F75">
      <w:pPr>
        <w:ind w:firstLineChars="200" w:firstLine="420"/>
      </w:pPr>
      <w:r>
        <w:t>2.</w:t>
      </w:r>
      <w:r>
        <w:t>持续扩大对外开放。推动湾区融合交流，举办境内投资交流活动</w:t>
      </w:r>
      <w:r>
        <w:t>3</w:t>
      </w:r>
      <w:r>
        <w:t>场，特别是</w:t>
      </w:r>
      <w:r>
        <w:t>2023</w:t>
      </w:r>
      <w:r>
        <w:t>深中招商大会，是宝安区近年来最高规格、最大型的投资推广活动，标志着深中产业协同、一体化融合发展进入新阶段；深圳、中山两地主要领导出席本次活动，并吸引领事馆、境外商协会，以及世界</w:t>
      </w:r>
      <w:r>
        <w:t>500</w:t>
      </w:r>
      <w:r>
        <w:t>强、行业龙头等知名企业参会。深入境外经贸合作，赴瑞士苏黎世联、德国海德堡、法国巴黎、法国阿维尼翁等重点国家地区，举办境外投资交流活动</w:t>
      </w:r>
      <w:r>
        <w:t>7</w:t>
      </w:r>
      <w:r>
        <w:t>场，与乌尔姆</w:t>
      </w:r>
      <w:r>
        <w:t>TFU</w:t>
      </w:r>
      <w:r>
        <w:t>科技园、德国新能源独角兽企业</w:t>
      </w:r>
      <w:r>
        <w:t>Sax Power</w:t>
      </w:r>
      <w:r>
        <w:t>等知名企业达成战略协议，助力我市新能源产业集群发</w:t>
      </w:r>
      <w:r>
        <w:rPr>
          <w:rFonts w:hint="eastAsia"/>
        </w:rPr>
        <w:t>展。深化深港合作交流，多次组团赴港交流，办经贸合作交流会与法兰克福等</w:t>
      </w:r>
      <w:r>
        <w:t>14</w:t>
      </w:r>
      <w:r>
        <w:t>家港企签约合作，组织</w:t>
      </w:r>
      <w:r>
        <w:t>50</w:t>
      </w:r>
      <w:r>
        <w:t>余家香港企业赴深考察，促进兰桂坊集团与海雅集团签订全国战略协议，共同打造大湾区旅游休闲娱乐业闪亮名片。支持企业</w:t>
      </w:r>
      <w:r>
        <w:t>“</w:t>
      </w:r>
      <w:r>
        <w:t>走出去</w:t>
      </w:r>
      <w:r>
        <w:t>”</w:t>
      </w:r>
      <w:r>
        <w:t>，支持企业抱团出海抢订单，赴阿联酋、香港等境外地区开展</w:t>
      </w:r>
      <w:r>
        <w:t>“</w:t>
      </w:r>
      <w:r>
        <w:t>订单直通车</w:t>
      </w:r>
      <w:r>
        <w:t>”</w:t>
      </w:r>
      <w:r>
        <w:t>开拓市场，组织宝安上百家企业、</w:t>
      </w:r>
      <w:r>
        <w:t>200</w:t>
      </w:r>
      <w:r>
        <w:t>多位企业家代表组成买家团组、参展团组参展，提供行业商协会对接、境外贸易交流对接活动等服务。</w:t>
      </w:r>
    </w:p>
    <w:p w:rsidR="00EA5F75" w:rsidRDefault="00EA5F75" w:rsidP="00EA5F75">
      <w:pPr>
        <w:ind w:firstLineChars="200" w:firstLine="420"/>
      </w:pPr>
      <w:r>
        <w:rPr>
          <w:rFonts w:hint="eastAsia"/>
        </w:rPr>
        <w:t>（五）实施高要求综合保障，助力发展安全“新平衡”</w:t>
      </w:r>
    </w:p>
    <w:p w:rsidR="00EA5F75" w:rsidRDefault="00EA5F75" w:rsidP="00EA5F75">
      <w:pPr>
        <w:ind w:firstLineChars="200" w:firstLine="420"/>
      </w:pPr>
      <w:r>
        <w:rPr>
          <w:rFonts w:hint="eastAsia"/>
        </w:rPr>
        <w:t>坚持发展和安全并重。推进高质量发展和高水平安全的良性互动，努力实现发展和安全的动态平衡。做好产业顶层设计，紧扣上级规划部署要求，严格编制《宝安区关于鼓励打造特色商圈的若干措施》《宝安区关于促进先进制造业和现代服务业高质量发展接续政策》《关于鼓励打造跨境电商示范基地的若干措施》等政策措施，逐步推动政策落地实施。严守安全生产底线，督导大型商超、再生资源、加油站等行业企业，开展安全生产日常督导检查</w:t>
      </w:r>
      <w:r>
        <w:t>363</w:t>
      </w:r>
      <w:r>
        <w:t>人次，发现排查安全隐患</w:t>
      </w:r>
      <w:r>
        <w:t>536</w:t>
      </w:r>
      <w:r>
        <w:t>处，发出整改通知函件</w:t>
      </w:r>
      <w:r>
        <w:t>100</w:t>
      </w:r>
      <w:r>
        <w:t>多件次，监督整改完成</w:t>
      </w:r>
      <w:r>
        <w:t>349</w:t>
      </w:r>
      <w:r>
        <w:t>处；定期督导物流企业、物流园</w:t>
      </w:r>
      <w:r>
        <w:rPr>
          <w:rFonts w:hint="eastAsia"/>
        </w:rPr>
        <w:t>区安全生产检查工作，检查安全生产责任制、安全生产规章制度、安全生产培训、消防、安全标识等类别，督促被检查单位按时整改。完成应急物资储备，进一步加强生活必需品应急物资的保障工作，储备食品类</w:t>
      </w:r>
      <w:r>
        <w:t>67.2</w:t>
      </w:r>
      <w:r>
        <w:t>万公斤、饮用水</w:t>
      </w:r>
      <w:r>
        <w:t>268.8</w:t>
      </w:r>
      <w:r>
        <w:t>万公升、婴儿奶粉</w:t>
      </w:r>
      <w:r>
        <w:t>0.4166</w:t>
      </w:r>
      <w:r>
        <w:t>万公斤等应急物资全部储备到位。讲好宝安故事，精心制作多语种版宣传片《来宝安，见证未来！》、《共赢创未来》、《携手向未来》；发布</w:t>
      </w:r>
      <w:r>
        <w:t>“</w:t>
      </w:r>
      <w:r>
        <w:t>一屏看宝安</w:t>
      </w:r>
      <w:r>
        <w:t>”</w:t>
      </w:r>
      <w:r>
        <w:t>署网站子项目，全面立体地展示宝安全貌；制作《宝安投资指南》、《宝安欢迎您》宣传折页、《载体荟萃》、</w:t>
      </w:r>
      <w:r>
        <w:t>2023</w:t>
      </w:r>
      <w:r>
        <w:t>宝安剪纸画册等宣推材</w:t>
      </w:r>
      <w:r>
        <w:rPr>
          <w:rFonts w:hint="eastAsia"/>
        </w:rPr>
        <w:t>料。</w:t>
      </w:r>
    </w:p>
    <w:p w:rsidR="00EA5F75" w:rsidRDefault="00EA5F75" w:rsidP="00EA5F75">
      <w:pPr>
        <w:ind w:firstLineChars="200" w:firstLine="420"/>
      </w:pPr>
      <w:r>
        <w:rPr>
          <w:rFonts w:hint="eastAsia"/>
        </w:rPr>
        <w:t>（六）坚持“党建引领”，激发投资推广“新使命”</w:t>
      </w:r>
    </w:p>
    <w:p w:rsidR="00EA5F75" w:rsidRDefault="00EA5F75" w:rsidP="00EA5F75">
      <w:pPr>
        <w:ind w:firstLineChars="200" w:firstLine="420"/>
      </w:pPr>
      <w:r>
        <w:t>1.</w:t>
      </w:r>
      <w:r>
        <w:t>坚持</w:t>
      </w:r>
      <w:r>
        <w:t>“</w:t>
      </w:r>
      <w:r>
        <w:t>党建引领</w:t>
      </w:r>
      <w:r>
        <w:t>”</w:t>
      </w:r>
      <w:r>
        <w:t>贯彻始终。进一步提高思想认识，深入学习宣传贯彻党的二十大精神，将意识形态工作作为一项重大政治任务，周密部署、精心组织，迅速传达学习、抓好贯彻落实，为招商引资和商务商贸事业不断发展提供政治保证。落实</w:t>
      </w:r>
      <w:r>
        <w:t>“</w:t>
      </w:r>
      <w:r>
        <w:t>三会一课</w:t>
      </w:r>
      <w:r>
        <w:t>”</w:t>
      </w:r>
      <w:r>
        <w:t>制度，制定</w:t>
      </w:r>
      <w:r>
        <w:t>“</w:t>
      </w:r>
      <w:r>
        <w:t>三会一课</w:t>
      </w:r>
      <w:r>
        <w:t>”</w:t>
      </w:r>
      <w:r>
        <w:t>年度工作计划，规范使用</w:t>
      </w:r>
      <w:r>
        <w:t>“</w:t>
      </w:r>
      <w:r>
        <w:t>三会一课</w:t>
      </w:r>
      <w:r>
        <w:t>”</w:t>
      </w:r>
      <w:r>
        <w:t>记录本，创新</w:t>
      </w:r>
      <w:r>
        <w:t>“</w:t>
      </w:r>
      <w:r>
        <w:t>三会一课</w:t>
      </w:r>
      <w:r>
        <w:t>”</w:t>
      </w:r>
      <w:r>
        <w:t>制度落实。开展</w:t>
      </w:r>
      <w:r>
        <w:t>2</w:t>
      </w:r>
      <w:r>
        <w:t>次民主生活会，提高思想认识，牢固纪律意识，找准突出问题，提高政治觉悟。深入基层服务群众，积极开展</w:t>
      </w:r>
      <w:r>
        <w:t>“</w:t>
      </w:r>
      <w:r>
        <w:t>基层调研服务日</w:t>
      </w:r>
      <w:r>
        <w:t>”</w:t>
      </w:r>
      <w:r>
        <w:t>、</w:t>
      </w:r>
      <w:r>
        <w:t>“</w:t>
      </w:r>
      <w:r>
        <w:t>五进三到</w:t>
      </w:r>
      <w:r>
        <w:t>”</w:t>
      </w:r>
      <w:r>
        <w:t>等活动，与松岗街道楼岗社区、石岩街道水田社区签署结对共建</w:t>
      </w:r>
      <w:r>
        <w:rPr>
          <w:rFonts w:hint="eastAsia"/>
        </w:rPr>
        <w:t>协议，成立署党员先锋队，深入基层一线，走访挂点企业，解决群众、企业问题</w:t>
      </w:r>
      <w:r>
        <w:t>30</w:t>
      </w:r>
      <w:r>
        <w:t>余件。</w:t>
      </w:r>
    </w:p>
    <w:p w:rsidR="00EA5F75" w:rsidRDefault="00EA5F75" w:rsidP="00EA5F75">
      <w:pPr>
        <w:ind w:firstLineChars="200" w:firstLine="420"/>
      </w:pPr>
      <w:r>
        <w:t>2.</w:t>
      </w:r>
      <w:r>
        <w:t>实施</w:t>
      </w:r>
      <w:r>
        <w:t>“</w:t>
      </w:r>
      <w:r>
        <w:t>党建</w:t>
      </w:r>
      <w:r>
        <w:t>+”</w:t>
      </w:r>
      <w:r>
        <w:t>战略。创新设立综合党委，揭牌成立全省首个区级物流快递和直播电商行业党委，突出党建引领物流快递和直播电商高质量发展，有效发挥综合党委统揽统筹、综合协调、统一调度等作用，指导促进我区物流快递和直播电商领域发展。以党建促物流和电商业发展，探索形成党建引领物流快递和直播电商业高质量发展的工作模式，推动物流快递产业主动融入国际供应链渠道，重构宝安制造的生产链、贸易链和价值链，支持直播商务迅猛发展，推动网上零售快速增长。以党建促重大项目落地，充分发挥党员先锋模范作用，以作风建设凝聚招商力量，构建招</w:t>
      </w:r>
      <w:r>
        <w:rPr>
          <w:rFonts w:hint="eastAsia"/>
        </w:rPr>
        <w:t>商亲清政商关系，设身处地的倾听企业诉求、了解企业难处；持之以恒提供“沉浸式服务”“保姆式服务”，真心诚意解决新引进企业的“急难愁盼”，形成“人人都是招商主体、处处都是营商环境”的招商氛围。</w:t>
      </w:r>
    </w:p>
    <w:p w:rsidR="00EA5F75" w:rsidRDefault="00EA5F75" w:rsidP="00EA5F75">
      <w:pPr>
        <w:ind w:firstLineChars="200" w:firstLine="420"/>
      </w:pPr>
      <w:r>
        <w:rPr>
          <w:rFonts w:hint="eastAsia"/>
        </w:rPr>
        <w:t>二、</w:t>
      </w:r>
      <w:r>
        <w:t>2023</w:t>
      </w:r>
      <w:r>
        <w:t>年下半年工作计划</w:t>
      </w:r>
    </w:p>
    <w:p w:rsidR="00EA5F75" w:rsidRDefault="00EA5F75" w:rsidP="00EA5F75">
      <w:pPr>
        <w:ind w:firstLineChars="200" w:firstLine="420"/>
      </w:pPr>
      <w:r>
        <w:t>2023</w:t>
      </w:r>
      <w:r>
        <w:t>年下半年，我署将认真贯彻落实习近平总书记系列重要讲话精神以及省市区意识形态工作的决策部署和指示精神，突出</w:t>
      </w:r>
      <w:r>
        <w:t>“</w:t>
      </w:r>
      <w:r>
        <w:t>党建引领</w:t>
      </w:r>
      <w:r>
        <w:t>”</w:t>
      </w:r>
      <w:r>
        <w:t>作用，坚持党管意识形态，筑牢廉洁自律防线，落实好</w:t>
      </w:r>
      <w:r>
        <w:t>“</w:t>
      </w:r>
      <w:r>
        <w:t>第一议题</w:t>
      </w:r>
      <w:r>
        <w:t>”</w:t>
      </w:r>
      <w:r>
        <w:t>、中心组学习制度，坚决执行中央以及省、市、区路线方针和决策部署，实施招商引资十措、商务会展十措、外贸流通十措，努力为加快</w:t>
      </w:r>
      <w:r>
        <w:t>“</w:t>
      </w:r>
      <w:r>
        <w:t>三城</w:t>
      </w:r>
      <w:r>
        <w:t>”</w:t>
      </w:r>
      <w:r>
        <w:t>建设、中国式现代化</w:t>
      </w:r>
      <w:r>
        <w:t>“</w:t>
      </w:r>
      <w:r>
        <w:t>标杆城区</w:t>
      </w:r>
      <w:r>
        <w:t>”</w:t>
      </w:r>
      <w:r>
        <w:t>建设作出新的更大贡献。</w:t>
      </w:r>
    </w:p>
    <w:p w:rsidR="00EA5F75" w:rsidRDefault="00EA5F75" w:rsidP="00EA5F75">
      <w:pPr>
        <w:ind w:firstLineChars="200" w:firstLine="420"/>
      </w:pPr>
      <w:r>
        <w:rPr>
          <w:rFonts w:hint="eastAsia"/>
        </w:rPr>
        <w:t>（一）抓实招商引资十措，强力驱动增量经济发展引擎</w:t>
      </w:r>
    </w:p>
    <w:p w:rsidR="00EA5F75" w:rsidRDefault="00EA5F75" w:rsidP="00EA5F75">
      <w:pPr>
        <w:ind w:firstLineChars="200" w:firstLine="420"/>
      </w:pPr>
      <w:r>
        <w:t>1.</w:t>
      </w:r>
      <w:r>
        <w:t>强化招商统筹领导。完善四级联动大招商机制，优化招商指挥办统筹调度机制，统筹各成员单位、分指挥部协同</w:t>
      </w:r>
      <w:r>
        <w:t>“</w:t>
      </w:r>
      <w:r>
        <w:t>作战</w:t>
      </w:r>
      <w:r>
        <w:t>”</w:t>
      </w:r>
      <w:r>
        <w:t>，定期召开指挥部工作会议，分集群、分部门、分街道、分片区汇报招商进展，解决重大项目难点痛点，推动重大招商项目快速落地投产，争取完成全区</w:t>
      </w:r>
      <w:r>
        <w:t>1000</w:t>
      </w:r>
      <w:r>
        <w:t>亿、全署</w:t>
      </w:r>
      <w:r>
        <w:t>125</w:t>
      </w:r>
      <w:r>
        <w:t>亿的年度招商目标。</w:t>
      </w:r>
    </w:p>
    <w:p w:rsidR="00EA5F75" w:rsidRDefault="00EA5F75" w:rsidP="00EA5F75">
      <w:pPr>
        <w:ind w:firstLineChars="200" w:firstLine="420"/>
      </w:pPr>
      <w:r>
        <w:t>2.</w:t>
      </w:r>
      <w:r>
        <w:t>支持区领导带头招商。按照产业链</w:t>
      </w:r>
      <w:r>
        <w:t>“</w:t>
      </w:r>
      <w:r>
        <w:t>链长</w:t>
      </w:r>
      <w:r>
        <w:t>”</w:t>
      </w:r>
      <w:r>
        <w:t>制度，支持区领导带领产业链牵头单位，实施产业链上下游招商；设立招商企业会见日，邀请区领导会见招商企业，推进年度招商工作目标任务，力争全年实现经济贡献</w:t>
      </w:r>
      <w:r>
        <w:t>618</w:t>
      </w:r>
      <w:r>
        <w:t>亿元。</w:t>
      </w:r>
    </w:p>
    <w:p w:rsidR="00EA5F75" w:rsidRDefault="00EA5F75" w:rsidP="00EA5F75">
      <w:pPr>
        <w:ind w:firstLineChars="200" w:firstLine="420"/>
      </w:pPr>
      <w:r>
        <w:t>3.</w:t>
      </w:r>
      <w:r>
        <w:t>实施</w:t>
      </w:r>
      <w:r>
        <w:t>“</w:t>
      </w:r>
      <w:r>
        <w:t>一把手</w:t>
      </w:r>
      <w:r>
        <w:t>”</w:t>
      </w:r>
      <w:r>
        <w:t>招商。强化</w:t>
      </w:r>
      <w:r>
        <w:t>“</w:t>
      </w:r>
      <w:r>
        <w:t>一把手</w:t>
      </w:r>
      <w:r>
        <w:t>”</w:t>
      </w:r>
      <w:r>
        <w:t>招商主体责任，成立各单位招商工作专班，督促各单位主要负责人兑现年度招商承诺，明确具体牵头领导、责任科室和工作人员，实现各部门年度招商</w:t>
      </w:r>
      <w:r>
        <w:t>600</w:t>
      </w:r>
      <w:r>
        <w:t>亿元，实现各街道年度招商</w:t>
      </w:r>
      <w:r>
        <w:t>410</w:t>
      </w:r>
      <w:r>
        <w:t>亿元。</w:t>
      </w:r>
    </w:p>
    <w:p w:rsidR="00EA5F75" w:rsidRDefault="00EA5F75" w:rsidP="00EA5F75">
      <w:pPr>
        <w:ind w:firstLineChars="200" w:firstLine="420"/>
      </w:pPr>
      <w:r>
        <w:t>4.</w:t>
      </w:r>
      <w:r>
        <w:t>落实全区大招商图谱。将</w:t>
      </w:r>
      <w:r>
        <w:t>20</w:t>
      </w:r>
      <w:r>
        <w:t>张招商图谱的企业细化到每月、每季度里，形成年度重点招商任务；推动各单位根据</w:t>
      </w:r>
      <w:r>
        <w:t>“17+2”</w:t>
      </w:r>
      <w:r>
        <w:t>产业链分工和行业主管特点，理清重点产业集群链条优势环节和薄弱环节，制定重点产业招商图谱，不断完善招商图谱目标，逐一细化落实。</w:t>
      </w:r>
    </w:p>
    <w:p w:rsidR="00EA5F75" w:rsidRDefault="00EA5F75" w:rsidP="00EA5F75">
      <w:pPr>
        <w:ind w:firstLineChars="200" w:firstLine="420"/>
      </w:pPr>
      <w:r>
        <w:t>5.</w:t>
      </w:r>
      <w:r>
        <w:t>实施龙计划招商行动。坚持大抓项目、抓大项目，大项目明确牵头单位一跟到底，特重大项目实行</w:t>
      </w:r>
      <w:r>
        <w:t>“</w:t>
      </w:r>
      <w:r>
        <w:t>一项目一专班</w:t>
      </w:r>
      <w:r>
        <w:t>”</w:t>
      </w:r>
      <w:r>
        <w:t>；瞄准世界</w:t>
      </w:r>
      <w:r>
        <w:t>500</w:t>
      </w:r>
      <w:r>
        <w:t>强、中国</w:t>
      </w:r>
      <w:r>
        <w:t>500</w:t>
      </w:r>
      <w:r>
        <w:t>强和隐形冠军、独角兽等优质企业，带着图谱招、带着规划招、带着空间招、带着政策招，引进千亿级</w:t>
      </w:r>
      <w:r>
        <w:t>“</w:t>
      </w:r>
      <w:r>
        <w:t>巨龙</w:t>
      </w:r>
      <w:r>
        <w:t>”</w:t>
      </w:r>
      <w:r>
        <w:t>、五百亿级</w:t>
      </w:r>
      <w:r>
        <w:t>“</w:t>
      </w:r>
      <w:r>
        <w:t>大龙</w:t>
      </w:r>
      <w:r>
        <w:t>”</w:t>
      </w:r>
      <w:r>
        <w:t>、百亿级</w:t>
      </w:r>
      <w:r>
        <w:t>“</w:t>
      </w:r>
      <w:r>
        <w:t>小龙</w:t>
      </w:r>
      <w:r>
        <w:t>”</w:t>
      </w:r>
      <w:r>
        <w:t>、二十亿级</w:t>
      </w:r>
      <w:r>
        <w:t>“</w:t>
      </w:r>
      <w:r>
        <w:t>幼龙</w:t>
      </w:r>
      <w:r>
        <w:t>”</w:t>
      </w:r>
      <w:r>
        <w:t>企业。</w:t>
      </w:r>
    </w:p>
    <w:p w:rsidR="00EA5F75" w:rsidRDefault="00EA5F75" w:rsidP="00EA5F75">
      <w:pPr>
        <w:ind w:firstLineChars="200" w:firstLine="420"/>
      </w:pPr>
      <w:r>
        <w:t>6.</w:t>
      </w:r>
      <w:r>
        <w:t>全力推促产业集群发展。挖掘一批龙头企业项目，围绕做强半导体与集成电路、智能网联汽车等</w:t>
      </w:r>
      <w:r>
        <w:t>“5+1”</w:t>
      </w:r>
      <w:r>
        <w:t>世界级产业集群第一梯队，培育智能终端、新材料等</w:t>
      </w:r>
      <w:r>
        <w:t>3</w:t>
      </w:r>
      <w:r>
        <w:t>个优势集群第二梯队，支持数字创意、海洋经济等特色集群第三梯队加快成长重点发力，拉大宝安区产业辐射带动效应。</w:t>
      </w:r>
    </w:p>
    <w:p w:rsidR="00EA5F75" w:rsidRDefault="00EA5F75" w:rsidP="00EA5F75">
      <w:pPr>
        <w:ind w:firstLineChars="200" w:firstLine="420"/>
      </w:pPr>
      <w:r>
        <w:t>7.</w:t>
      </w:r>
      <w:r>
        <w:t>开展龙头产业链集聚招商。围绕生态引领型龙头企业，打通产业链、价值链、供应链，招引一批细分领域技术和市场领先的</w:t>
      </w:r>
      <w:r>
        <w:t>“</w:t>
      </w:r>
      <w:r>
        <w:t>专精特新</w:t>
      </w:r>
      <w:r>
        <w:t>”</w:t>
      </w:r>
      <w:r>
        <w:t>小巨人企业、制造业单项冠军、隐形冠军、领军企业，携手共建</w:t>
      </w:r>
      <w:r>
        <w:t>“</w:t>
      </w:r>
      <w:r>
        <w:t>腾讯村</w:t>
      </w:r>
      <w:r>
        <w:t>”</w:t>
      </w:r>
      <w:r>
        <w:t>、</w:t>
      </w:r>
      <w:r>
        <w:t>“</w:t>
      </w:r>
      <w:r>
        <w:t>华润城</w:t>
      </w:r>
      <w:r>
        <w:t>”</w:t>
      </w:r>
      <w:r>
        <w:t>、</w:t>
      </w:r>
      <w:r>
        <w:t>“</w:t>
      </w:r>
      <w:r>
        <w:t>顺丰园</w:t>
      </w:r>
      <w:r>
        <w:t>”</w:t>
      </w:r>
      <w:r>
        <w:t>、</w:t>
      </w:r>
      <w:r>
        <w:t>“</w:t>
      </w:r>
      <w:r>
        <w:t>魏桥街</w:t>
      </w:r>
      <w:r>
        <w:t>”</w:t>
      </w:r>
      <w:r>
        <w:t>，推动全区引进龙头企业产业链上下游企业</w:t>
      </w:r>
      <w:r>
        <w:t>20</w:t>
      </w:r>
      <w:r>
        <w:t>家以上。</w:t>
      </w:r>
    </w:p>
    <w:p w:rsidR="00EA5F75" w:rsidRDefault="00EA5F75" w:rsidP="00EA5F75">
      <w:pPr>
        <w:ind w:firstLineChars="200" w:firstLine="420"/>
      </w:pPr>
      <w:r>
        <w:t>8.</w:t>
      </w:r>
      <w:r>
        <w:t>挖掘本土制造增量潜力。鼓励制造业企业单独设立销售公司，通过整合成立销售公司统一营销业务，改变以往大客户自行与全国各地分（子）公司</w:t>
      </w:r>
      <w:r>
        <w:t>“</w:t>
      </w:r>
      <w:r>
        <w:t>一对多</w:t>
      </w:r>
      <w:r>
        <w:t>”</w:t>
      </w:r>
      <w:r>
        <w:t>交易造成的交易模式，帮助交易双方实现降本增效。</w:t>
      </w:r>
    </w:p>
    <w:p w:rsidR="00EA5F75" w:rsidRDefault="00EA5F75" w:rsidP="00EA5F75">
      <w:pPr>
        <w:ind w:firstLineChars="200" w:firstLine="420"/>
      </w:pPr>
      <w:r>
        <w:t>9.</w:t>
      </w:r>
      <w:r>
        <w:t>加快推动招商存量转化。鼓励辖区内租赁空间但未落主体的企业成立独立法人。开展潜力企业专项走访工作，针对宝安租赁</w:t>
      </w:r>
      <w:r>
        <w:t>1000</w:t>
      </w:r>
      <w:r>
        <w:t>平方米以上用房，但未设立法人机构未对宝安经济发展提供支撑的企业，通过上门服务、政策宣讲，提振企业经营发展信心，挖掘出有意向设立法人单位的企业，实现存量资源向增量转化的招商新路径。</w:t>
      </w:r>
    </w:p>
    <w:p w:rsidR="00EA5F75" w:rsidRDefault="00EA5F75" w:rsidP="00EA5F75">
      <w:pPr>
        <w:ind w:firstLineChars="200" w:firstLine="420"/>
      </w:pPr>
      <w:r>
        <w:t>10.</w:t>
      </w:r>
      <w:r>
        <w:t>加大招商赋能季度。建立招商载体库，明确创新型产业用房、租金补贴房源、可售房源、过渡房源等各类空间信息；建立招商政策资源库，明确各类招商奖励补贴条款、申报流程、监管要求等信息；举办常态化</w:t>
      </w:r>
      <w:r>
        <w:t>“</w:t>
      </w:r>
      <w:r>
        <w:t>招商大讲堂</w:t>
      </w:r>
      <w:r>
        <w:t>”</w:t>
      </w:r>
      <w:r>
        <w:t>培训、招商顾问研讨会，组织街道招商专员到署里跟班联动，边学边招；完善宣传推广、协会机构等工具包。</w:t>
      </w:r>
    </w:p>
    <w:p w:rsidR="00EA5F75" w:rsidRDefault="00EA5F75" w:rsidP="00EA5F75">
      <w:pPr>
        <w:ind w:firstLineChars="200" w:firstLine="420"/>
      </w:pPr>
      <w:r>
        <w:rPr>
          <w:rFonts w:hint="eastAsia"/>
        </w:rPr>
        <w:t>（二）抓实商贸会展十措，充分激发消费增长内生动力</w:t>
      </w:r>
    </w:p>
    <w:p w:rsidR="00EA5F75" w:rsidRDefault="00EA5F75" w:rsidP="00EA5F75">
      <w:pPr>
        <w:ind w:firstLineChars="200" w:firstLine="420"/>
      </w:pPr>
      <w:r>
        <w:t>1.</w:t>
      </w:r>
      <w:r>
        <w:t>加快建设两大世界级商圈。对标迪拜国际机场、新加坡樟宜机场，按照</w:t>
      </w:r>
      <w:r>
        <w:t>“</w:t>
      </w:r>
      <w:r>
        <w:t>六个一</w:t>
      </w:r>
      <w:r>
        <w:t>”</w:t>
      </w:r>
      <w:r>
        <w:t>指示要求（空间规划、实施方案、政策体系、多方战略合作框架、重点项目清单、招商图谱），高标准规划大空港、</w:t>
      </w:r>
      <w:r>
        <w:t>“</w:t>
      </w:r>
      <w:r>
        <w:t>前海</w:t>
      </w:r>
      <w:r>
        <w:t>·</w:t>
      </w:r>
      <w:r>
        <w:t>宝中</w:t>
      </w:r>
      <w:r>
        <w:t>”</w:t>
      </w:r>
      <w:r>
        <w:t>两大世界级商圈，加快立新湖奥特莱斯规划建设，建强壹方城、欢乐港湾两个活力街区，引导知名品牌设立首店、旗舰店、概念店等</w:t>
      </w:r>
      <w:r>
        <w:t>30</w:t>
      </w:r>
      <w:r>
        <w:t>家以上，高起点打造国际一流的地标性商业场景。</w:t>
      </w:r>
    </w:p>
    <w:p w:rsidR="00EA5F75" w:rsidRDefault="00EA5F75" w:rsidP="00EA5F75">
      <w:pPr>
        <w:ind w:firstLineChars="200" w:firstLine="420"/>
      </w:pPr>
      <w:r>
        <w:t>2.</w:t>
      </w:r>
      <w:r>
        <w:t>推动社会消费品零售总额稳增长。招引全球中高端消费品牌设立全球总部、区域总部、功能总部，鼓励跨境电商体验店等零售新业态在宝安布局，争取新增商业纳统企业</w:t>
      </w:r>
      <w:r>
        <w:t>300</w:t>
      </w:r>
      <w:r>
        <w:t>家以上，推动批零住餐分别增长</w:t>
      </w:r>
      <w:r>
        <w:t>7%</w:t>
      </w:r>
      <w:r>
        <w:t>、</w:t>
      </w:r>
      <w:r>
        <w:t>16%</w:t>
      </w:r>
      <w:r>
        <w:t>、</w:t>
      </w:r>
      <w:r>
        <w:t>20%</w:t>
      </w:r>
      <w:r>
        <w:t>、</w:t>
      </w:r>
      <w:r>
        <w:t>20%</w:t>
      </w:r>
      <w:r>
        <w:t>，实现社会消费品零售总额增长</w:t>
      </w:r>
      <w:r>
        <w:t>3%</w:t>
      </w:r>
      <w:r>
        <w:t>以上。</w:t>
      </w:r>
    </w:p>
    <w:p w:rsidR="00EA5F75" w:rsidRDefault="00EA5F75" w:rsidP="00EA5F75">
      <w:pPr>
        <w:ind w:firstLineChars="200" w:firstLine="420"/>
      </w:pPr>
      <w:r>
        <w:t>3.</w:t>
      </w:r>
      <w:r>
        <w:t>持续开展系列促消费活动。引导各类产业片区加快完善商业商务服务，支持企业产品数字化、营销数字化、运营数字化，组织开展汽车促消费、欢乐港湾潮玩潮购、城市购物嘉年华等系列活动，大力引进和培育新能源汽车销售企业</w:t>
      </w:r>
      <w:r>
        <w:t>2</w:t>
      </w:r>
      <w:r>
        <w:t>家以上，新增汽车销售零售额</w:t>
      </w:r>
      <w:r>
        <w:t>30</w:t>
      </w:r>
      <w:r>
        <w:t>亿以上，新增网络零售额</w:t>
      </w:r>
      <w:r>
        <w:t>20</w:t>
      </w:r>
      <w:r>
        <w:t>亿元。</w:t>
      </w:r>
    </w:p>
    <w:p w:rsidR="00EA5F75" w:rsidRDefault="00EA5F75" w:rsidP="00EA5F75">
      <w:pPr>
        <w:ind w:firstLineChars="200" w:firstLine="420"/>
      </w:pPr>
      <w:r>
        <w:t>4.</w:t>
      </w:r>
      <w:r>
        <w:t>加快培育壮大市级商圈。推广华南地区首家杉杉奥特莱斯店统一结算模式，推动壹方城、前海</w:t>
      </w:r>
      <w:r>
        <w:t>HOP</w:t>
      </w:r>
      <w:r>
        <w:t>、欢乐港湾等商业购物中心业态结构调整升级，创建壹方城、欢乐港湾</w:t>
      </w:r>
      <w:r>
        <w:t>2</w:t>
      </w:r>
      <w:r>
        <w:t>个全国智慧商圈，争创首批</w:t>
      </w:r>
      <w:r>
        <w:t>2</w:t>
      </w:r>
      <w:r>
        <w:t>个市级示范特色商圈。</w:t>
      </w:r>
    </w:p>
    <w:p w:rsidR="00EA5F75" w:rsidRDefault="00EA5F75" w:rsidP="00EA5F75">
      <w:pPr>
        <w:ind w:firstLineChars="200" w:firstLine="420"/>
      </w:pPr>
      <w:r>
        <w:t>5.</w:t>
      </w:r>
      <w:r>
        <w:t>大力发展地标性夜间经济。策划音乐节、啤酒节等主题夜市活动，建设升级一批精品夜市片区，创建宝安海雅缤纷城、前海</w:t>
      </w:r>
      <w:r>
        <w:t>HOP</w:t>
      </w:r>
      <w:r>
        <w:t>天地等</w:t>
      </w:r>
      <w:r>
        <w:t>4</w:t>
      </w:r>
      <w:r>
        <w:t>个夜间经济示范街区项目，打造一批具有烟火气息的特色</w:t>
      </w:r>
      <w:r>
        <w:t>“</w:t>
      </w:r>
      <w:r>
        <w:t>深夜食堂</w:t>
      </w:r>
      <w:r>
        <w:t>”</w:t>
      </w:r>
      <w:r>
        <w:t>，努力打造深圳市夜间经济示范街区。</w:t>
      </w:r>
    </w:p>
    <w:p w:rsidR="00EA5F75" w:rsidRDefault="00EA5F75" w:rsidP="00EA5F75">
      <w:pPr>
        <w:ind w:firstLineChars="200" w:firstLine="420"/>
      </w:pPr>
      <w:r>
        <w:t>6.</w:t>
      </w:r>
      <w:r>
        <w:t>提高展城融合发展能级。实施</w:t>
      </w:r>
      <w:r>
        <w:t>“</w:t>
      </w:r>
      <w:r>
        <w:t>会展</w:t>
      </w:r>
      <w:r>
        <w:t>+”</w:t>
      </w:r>
      <w:r>
        <w:t>战略，协同前海联动港澳，实行</w:t>
      </w:r>
      <w:r>
        <w:t>“</w:t>
      </w:r>
      <w:r>
        <w:t>一展三地</w:t>
      </w:r>
      <w:r>
        <w:t>”</w:t>
      </w:r>
      <w:r>
        <w:t>新模式，推动成立宝安区会展行业协会，打造宝安区会展业服务平台，推进建设会展中心周边五星级酒店群，鼓励会展片区强化高端酒店、商业设施、文化娱乐等功能。</w:t>
      </w:r>
    </w:p>
    <w:p w:rsidR="00EA5F75" w:rsidRDefault="00EA5F75" w:rsidP="00EA5F75">
      <w:pPr>
        <w:ind w:firstLineChars="200" w:firstLine="420"/>
      </w:pPr>
      <w:r>
        <w:t>7.</w:t>
      </w:r>
      <w:r>
        <w:t>聚焦世界级一流展会。吸引海外知名展会来我区</w:t>
      </w:r>
      <w:r>
        <w:t>“</w:t>
      </w:r>
      <w:r>
        <w:t>大办展、办大展</w:t>
      </w:r>
      <w:r>
        <w:t>”</w:t>
      </w:r>
      <w:r>
        <w:t>，加大国际高峰论坛、重大会议引办力度，支持龙头企业举办行业峰会，全年举办展会</w:t>
      </w:r>
      <w:r>
        <w:t>60</w:t>
      </w:r>
      <w:r>
        <w:t>场以上，展览面积超</w:t>
      </w:r>
      <w:r>
        <w:t>500</w:t>
      </w:r>
      <w:r>
        <w:t>万平方米，其中超过</w:t>
      </w:r>
      <w:r>
        <w:t>10</w:t>
      </w:r>
      <w:r>
        <w:t>万平方米级大展近</w:t>
      </w:r>
      <w:r>
        <w:t>20</w:t>
      </w:r>
      <w:r>
        <w:t>场。发挥时尚产业优势，推动现代时尚与会展融合发展。</w:t>
      </w:r>
    </w:p>
    <w:p w:rsidR="00EA5F75" w:rsidRDefault="00EA5F75" w:rsidP="00EA5F75">
      <w:pPr>
        <w:ind w:firstLineChars="200" w:firstLine="420"/>
      </w:pPr>
      <w:r>
        <w:t>8.</w:t>
      </w:r>
      <w:r>
        <w:t>实施</w:t>
      </w:r>
      <w:r>
        <w:t>“</w:t>
      </w:r>
      <w:r>
        <w:t>会展</w:t>
      </w:r>
      <w:r>
        <w:t>+</w:t>
      </w:r>
      <w:r>
        <w:t>招商</w:t>
      </w:r>
      <w:r>
        <w:t>”</w:t>
      </w:r>
      <w:r>
        <w:t>行动。以国际展、行业展、特色展为重点，完善会展业扶持政策，发挥会展带动效应，吸引国内外知名展览企业办展即落户，力争引进</w:t>
      </w:r>
      <w:r>
        <w:t>2</w:t>
      </w:r>
      <w:r>
        <w:t>家以上世界级顶级会展企业、</w:t>
      </w:r>
      <w:r>
        <w:t>3</w:t>
      </w:r>
      <w:r>
        <w:t>家以上国内知名展览企业。</w:t>
      </w:r>
    </w:p>
    <w:p w:rsidR="00EA5F75" w:rsidRDefault="00EA5F75" w:rsidP="00EA5F75">
      <w:pPr>
        <w:ind w:firstLineChars="200" w:firstLine="420"/>
      </w:pPr>
      <w:r>
        <w:t>9.</w:t>
      </w:r>
      <w:r>
        <w:t>推进空港综合保税区申报。加强与前海、机场集团等单位的对接，确保综保区规划与机场总体规划有效衔接，共同推动空港综合保税区申报工作；委托专业机构编制空港综合保税区详细规划，拓展</w:t>
      </w:r>
      <w:r>
        <w:t>“</w:t>
      </w:r>
      <w:r>
        <w:t>保税</w:t>
      </w:r>
      <w:r>
        <w:t>+</w:t>
      </w:r>
      <w:r>
        <w:t>跨境电商</w:t>
      </w:r>
      <w:r>
        <w:t>”</w:t>
      </w:r>
      <w:r>
        <w:t>、</w:t>
      </w:r>
      <w:r>
        <w:t>“</w:t>
      </w:r>
      <w:r>
        <w:t>保税</w:t>
      </w:r>
      <w:r>
        <w:t>+</w:t>
      </w:r>
      <w:r>
        <w:t>会展</w:t>
      </w:r>
      <w:r>
        <w:t>”</w:t>
      </w:r>
      <w:r>
        <w:t>新业态，推动综保区早日开工建设。</w:t>
      </w:r>
    </w:p>
    <w:p w:rsidR="00EA5F75" w:rsidRDefault="00EA5F75" w:rsidP="00EA5F75">
      <w:pPr>
        <w:ind w:firstLineChars="200" w:firstLine="420"/>
      </w:pPr>
      <w:r>
        <w:t>10.</w:t>
      </w:r>
      <w:r>
        <w:t>落实商业企业稳增长政策。出台商贸业、跨境电商等专项扶持政策，投入不低于</w:t>
      </w:r>
      <w:r>
        <w:t>3000</w:t>
      </w:r>
      <w:r>
        <w:t>万元支持全球知名零售企业集聚发展；对符合条件的商贸业重点企业进行宣讲，争取更多的企业享受奖励资金；加快组织申请、审核和资金拨付流程，争取惠及企业</w:t>
      </w:r>
      <w:r>
        <w:t>140</w:t>
      </w:r>
      <w:r>
        <w:t>家以上，奖励资金</w:t>
      </w:r>
      <w:r>
        <w:t>4330</w:t>
      </w:r>
      <w:r>
        <w:t>万元。</w:t>
      </w:r>
    </w:p>
    <w:p w:rsidR="00EA5F75" w:rsidRDefault="00EA5F75" w:rsidP="00EA5F75">
      <w:pPr>
        <w:ind w:firstLineChars="200" w:firstLine="420"/>
      </w:pPr>
      <w:r>
        <w:rPr>
          <w:rFonts w:hint="eastAsia"/>
        </w:rPr>
        <w:t>（三）抓实外贸流通十措，持续扩大高水平对外开放</w:t>
      </w:r>
    </w:p>
    <w:p w:rsidR="00EA5F75" w:rsidRDefault="00EA5F75" w:rsidP="00EA5F75">
      <w:pPr>
        <w:ind w:firstLineChars="200" w:firstLine="420"/>
      </w:pPr>
      <w:r>
        <w:t>1.</w:t>
      </w:r>
      <w:r>
        <w:t>推动稳外资稳外贸落实落地。坚持降成本、拓市场、强招引，跟踪监测重点外贸企业进出口情况，完善稳外资稳外贸政策措施，协调解决企业反映空间、融资、用工、成本、跨境运输等方面诉求，通过展会、协会、招商、订单直通车等途径，助力企业</w:t>
      </w:r>
      <w:r>
        <w:t>“</w:t>
      </w:r>
      <w:r>
        <w:t>出海</w:t>
      </w:r>
      <w:r>
        <w:t>”</w:t>
      </w:r>
      <w:r>
        <w:t>找市场，实现全年外贸进出口总额超</w:t>
      </w:r>
      <w:r>
        <w:t>5300</w:t>
      </w:r>
      <w:r>
        <w:t>亿元。</w:t>
      </w:r>
    </w:p>
    <w:p w:rsidR="00EA5F75" w:rsidRDefault="00EA5F75" w:rsidP="00EA5F75">
      <w:pPr>
        <w:ind w:firstLineChars="200" w:firstLine="420"/>
      </w:pPr>
      <w:r>
        <w:t>2.</w:t>
      </w:r>
      <w:r>
        <w:t>打造区消费类电子产品基地。加快打造集体商标和区域性品牌，推动省级外贸转型升级基地认定，支持外贸转型升级基地抱团开拓国际市场，争取推动全年消费类电子产品出口超</w:t>
      </w:r>
      <w:r>
        <w:t>1900</w:t>
      </w:r>
      <w:r>
        <w:t>亿元。</w:t>
      </w:r>
    </w:p>
    <w:p w:rsidR="00EA5F75" w:rsidRDefault="00EA5F75" w:rsidP="00EA5F75">
      <w:pPr>
        <w:ind w:firstLineChars="200" w:firstLine="420"/>
      </w:pPr>
      <w:r>
        <w:t>3.</w:t>
      </w:r>
      <w:r>
        <w:t>积极引进优质外资企业。深入实施外资准入负面清单，高标准落实外资准入后国民待遇，面向港澳、美国、德欧、日本、韩国等重点国家和地区招引</w:t>
      </w:r>
      <w:r>
        <w:t>6</w:t>
      </w:r>
      <w:r>
        <w:t>宗优质外资项目落地，给予重大外资项目用地、环评、规划、能耗等政策支持，加强环保、物流等方面的服务保障。</w:t>
      </w:r>
    </w:p>
    <w:p w:rsidR="00EA5F75" w:rsidRDefault="00EA5F75" w:rsidP="00EA5F75">
      <w:pPr>
        <w:ind w:firstLineChars="200" w:firstLine="420"/>
      </w:pPr>
      <w:r>
        <w:t>4.</w:t>
      </w:r>
      <w:r>
        <w:t>实施外商投资推广行动。联动全区针对性制订赴外招商宣推活动计划，谋划境内外投资推广活动，加强与市商务局四大驻外办事处、大公坊等单位及协会机构的联系，赴北京、山东、江苏、上海等地区引进跨国企业分支机构，赴美国、德国、新加坡、日本等境外国家吸引跨国企业投资落地。</w:t>
      </w:r>
    </w:p>
    <w:p w:rsidR="00EA5F75" w:rsidRDefault="00EA5F75" w:rsidP="00EA5F75">
      <w:pPr>
        <w:ind w:firstLineChars="200" w:firstLine="420"/>
      </w:pPr>
      <w:r>
        <w:t>5.</w:t>
      </w:r>
      <w:r>
        <w:t>支持外商投资企业发展。鼓励外商投资企业境内再投资制造业领域，降低企业投资和运营成本；支持外商投资企业进出口，高质量实施区域全面经济伙伴关系协定（</w:t>
      </w:r>
      <w:r>
        <w:t>RCEP</w:t>
      </w:r>
      <w:r>
        <w:t>），加大贸易便利化政策宣介力度，提供自贸协定、贸易通关、出口管制、贸易救济等方面的服务和指导。</w:t>
      </w:r>
    </w:p>
    <w:p w:rsidR="00EA5F75" w:rsidRDefault="00EA5F75" w:rsidP="00EA5F75">
      <w:pPr>
        <w:ind w:firstLineChars="200" w:firstLine="420"/>
      </w:pPr>
      <w:r>
        <w:t>6.</w:t>
      </w:r>
      <w:r>
        <w:t>鼓励本土企业积极利用外资。挖潜推动重大外资项目履约到资，加强对有到资预期、合同利用外资超千万美元大项目的服务力度，推动项目有效转化为实际利用外资，力争推动</w:t>
      </w:r>
      <w:r>
        <w:t>6</w:t>
      </w:r>
      <w:r>
        <w:t>家企业认定跨国公司总部企业，完成实际利用外资</w:t>
      </w:r>
      <w:r>
        <w:t>6</w:t>
      </w:r>
      <w:r>
        <w:t>亿美元。</w:t>
      </w:r>
    </w:p>
    <w:p w:rsidR="00EA5F75" w:rsidRDefault="00EA5F75" w:rsidP="00EA5F75">
      <w:pPr>
        <w:ind w:firstLineChars="200" w:firstLine="420"/>
      </w:pPr>
      <w:r>
        <w:t>7.</w:t>
      </w:r>
      <w:r>
        <w:t>深化关地联动便利化水平。持续发挥关地联合促进外贸高质量发展工作专班作用，充分用好区产业资金对新认证</w:t>
      </w:r>
      <w:r>
        <w:t>AEO</w:t>
      </w:r>
      <w:r>
        <w:t>企业的补贴政策，加大海关</w:t>
      </w:r>
      <w:r>
        <w:t>AEO</w:t>
      </w:r>
      <w:r>
        <w:t>企业培育力度，对企业参加</w:t>
      </w:r>
      <w:r>
        <w:t>AEO</w:t>
      </w:r>
      <w:r>
        <w:t>认证培训给予支持，力争新增</w:t>
      </w:r>
      <w:r>
        <w:t>AEO</w:t>
      </w:r>
      <w:r>
        <w:t>企业</w:t>
      </w:r>
      <w:r>
        <w:t>10</w:t>
      </w:r>
      <w:r>
        <w:t>家。</w:t>
      </w:r>
    </w:p>
    <w:p w:rsidR="00EA5F75" w:rsidRDefault="00EA5F75" w:rsidP="00EA5F75">
      <w:pPr>
        <w:ind w:firstLineChars="200" w:firstLine="420"/>
      </w:pPr>
      <w:r>
        <w:t>8.</w:t>
      </w:r>
      <w:r>
        <w:t>扩大出口信用保险覆盖面。强化联动中信保，开展出口信保政策宣传工作，推动小微外贸企业出口信保市统保政策受理工作，完善外贸企业短期出口信用保险政策，加大出口信保支持力度，争取全年覆盖企业</w:t>
      </w:r>
      <w:r>
        <w:t>5500</w:t>
      </w:r>
      <w:r>
        <w:t>家。</w:t>
      </w:r>
    </w:p>
    <w:p w:rsidR="00EA5F75" w:rsidRDefault="00EA5F75" w:rsidP="00EA5F75">
      <w:pPr>
        <w:ind w:firstLineChars="200" w:firstLine="420"/>
      </w:pPr>
      <w:r>
        <w:t>9.</w:t>
      </w:r>
      <w:r>
        <w:t>提升跨境电子商务水平。完成宝安区</w:t>
      </w:r>
      <w:r>
        <w:t>2023</w:t>
      </w:r>
      <w:r>
        <w:t>年跨境电商进出口额</w:t>
      </w:r>
      <w:r>
        <w:t>80</w:t>
      </w:r>
      <w:r>
        <w:t>亿元指标，出台跨境电商扶持政策，制定系统方案，探索打造大湾区跨境电商高地。</w:t>
      </w:r>
    </w:p>
    <w:p w:rsidR="00EA5F75" w:rsidRDefault="00EA5F75" w:rsidP="00EA5F75">
      <w:pPr>
        <w:ind w:firstLineChars="200" w:firstLine="420"/>
      </w:pPr>
      <w:r>
        <w:t>10.</w:t>
      </w:r>
      <w:r>
        <w:t>推动物流业跨业融合发展。加快跨境电子商务综合试验区建设，推进全球跨境快邮集散中心建设，完善与跨境电商相适应的海关监管、检验检疫、退税、跨境支付等支撑体系；切实掌握重点物流企业发展动态，开展物流政策宣讲，鼓励物流企业积极转型拓展，推动多式联运和运输代理业全年增速达</w:t>
      </w:r>
      <w:r>
        <w:t>16%</w:t>
      </w:r>
      <w:r>
        <w:t>，装卸搬运和仓储业全年增速达</w:t>
      </w:r>
      <w:r>
        <w:t>10%</w:t>
      </w:r>
      <w:r>
        <w:t>。</w:t>
      </w:r>
    </w:p>
    <w:p w:rsidR="00EA5F75" w:rsidRDefault="00EA5F75" w:rsidP="00677F91">
      <w:pPr>
        <w:ind w:firstLine="420"/>
        <w:jc w:val="right"/>
      </w:pPr>
      <w:r w:rsidRPr="00677F91">
        <w:rPr>
          <w:rFonts w:hint="eastAsia"/>
        </w:rPr>
        <w:t>宝安区投资推广署</w:t>
      </w:r>
      <w:r w:rsidRPr="00677F91">
        <w:t xml:space="preserve">  </w:t>
      </w:r>
      <w:r>
        <w:rPr>
          <w:rFonts w:hint="eastAsia"/>
        </w:rPr>
        <w:t>2023-7-12</w:t>
      </w:r>
    </w:p>
    <w:p w:rsidR="00EA5F75" w:rsidRDefault="00EA5F75" w:rsidP="00C154EA">
      <w:pPr>
        <w:sectPr w:rsidR="00EA5F75" w:rsidSect="00C154EA">
          <w:type w:val="continuous"/>
          <w:pgSz w:w="11906" w:h="16838"/>
          <w:pgMar w:top="1644" w:right="1236" w:bottom="1418" w:left="1814" w:header="851" w:footer="907" w:gutter="0"/>
          <w:pgNumType w:start="1"/>
          <w:cols w:space="720"/>
          <w:docGrid w:type="lines" w:linePitch="341" w:charSpace="2373"/>
        </w:sectPr>
      </w:pPr>
    </w:p>
    <w:p w:rsidR="0013252E" w:rsidRDefault="0013252E"/>
    <w:sectPr w:rsidR="001325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5F75"/>
    <w:rsid w:val="0013252E"/>
    <w:rsid w:val="00EA5F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5F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A5F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1374</Words>
  <Characters>7838</Characters>
  <Application>Microsoft Office Word</Application>
  <DocSecurity>0</DocSecurity>
  <Lines>65</Lines>
  <Paragraphs>18</Paragraphs>
  <ScaleCrop>false</ScaleCrop>
  <Company>Microsoft</Company>
  <LinksUpToDate>false</LinksUpToDate>
  <CharactersWithSpaces>9194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2023-07-18T08:35:00Z</dcterms:created>
</cp:coreProperties>
</file>