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9119C" w:rsidRDefault="0049119C" w:rsidP="0020163D">
      <w:pPr>
        <w:pStyle w:val="1"/>
      </w:pPr>
      <w:r w:rsidRPr="0020163D">
        <w:rPr>
          <w:rFonts w:hint="eastAsia"/>
        </w:rPr>
        <w:t>探索“双万”城市精细化治理</w:t>
      </w:r>
    </w:p>
    <w:p w:rsidR="0049119C" w:rsidRDefault="0049119C" w:rsidP="0049119C">
      <w:pPr>
        <w:ind w:firstLineChars="200" w:firstLine="420"/>
      </w:pPr>
      <w:r>
        <w:rPr>
          <w:rFonts w:hint="eastAsia"/>
        </w:rPr>
        <w:t>“新工服面料比较薄，透气吸汗，穿上凉快多了！”近日，东莞一市民为环卫工人父亲申请定制夏季工服的诉求获得了东莞市城市管理和综合执法局（下称“东莞市城管局”）的积极回应，一批批“清凉礼包”正快马加鞭送往环卫工人手中。</w:t>
      </w:r>
    </w:p>
    <w:p w:rsidR="0049119C" w:rsidRDefault="0049119C" w:rsidP="0049119C">
      <w:pPr>
        <w:ind w:firstLineChars="200" w:firstLine="420"/>
      </w:pPr>
      <w:r>
        <w:rPr>
          <w:rFonts w:hint="eastAsia"/>
        </w:rPr>
        <w:t>实际上，这只是东莞市城管局民有所呼、我有所应，努力把城市打造为大湾区综合环境新高地的一个缩影。</w:t>
      </w:r>
    </w:p>
    <w:p w:rsidR="0049119C" w:rsidRDefault="0049119C" w:rsidP="0049119C">
      <w:pPr>
        <w:ind w:firstLineChars="200" w:firstLine="420"/>
      </w:pPr>
      <w:r>
        <w:rPr>
          <w:rFonts w:hint="eastAsia"/>
        </w:rPr>
        <w:t>东莞市城管局表示，将持续巩固“干净、整洁”的城市环境，提升“有序、安全”的城市管理水平，拓展“美丽、时尚”的深度城市化内涵，进一步强化城市管理的品牌意识，塑造新的城市形象、城市面貌、城市气质，以高质量党建赋能东莞高质量发展。</w:t>
      </w:r>
    </w:p>
    <w:p w:rsidR="0049119C" w:rsidRDefault="0049119C" w:rsidP="0049119C">
      <w:pPr>
        <w:ind w:firstLineChars="200" w:firstLine="420"/>
      </w:pPr>
      <w:r>
        <w:rPr>
          <w:rFonts w:hint="eastAsia"/>
        </w:rPr>
        <w:t>撰文：马新杰</w:t>
      </w:r>
      <w:r>
        <w:t xml:space="preserve"> </w:t>
      </w:r>
      <w:r>
        <w:t>莞佳</w:t>
      </w:r>
    </w:p>
    <w:p w:rsidR="0049119C" w:rsidRDefault="0049119C" w:rsidP="0049119C">
      <w:pPr>
        <w:ind w:firstLineChars="200" w:firstLine="420"/>
        <w:rPr>
          <w:rFonts w:cs="宋体"/>
        </w:rPr>
      </w:pPr>
      <w:r>
        <w:rPr>
          <w:rFonts w:hint="eastAsia"/>
        </w:rPr>
        <w:t>联字为先</w:t>
      </w:r>
      <w:r>
        <w:rPr>
          <w:rFonts w:ascii="MS Mincho" w:eastAsia="MS Mincho" w:hAnsi="MS Mincho" w:cs="MS Mincho" w:hint="eastAsia"/>
        </w:rPr>
        <w:t>▶▷</w:t>
      </w:r>
    </w:p>
    <w:p w:rsidR="0049119C" w:rsidRDefault="0049119C" w:rsidP="0049119C">
      <w:pPr>
        <w:ind w:firstLineChars="200" w:firstLine="420"/>
      </w:pPr>
      <w:r>
        <w:rPr>
          <w:rFonts w:hint="eastAsia"/>
        </w:rPr>
        <w:t>城市管理全方位提升</w:t>
      </w:r>
    </w:p>
    <w:p w:rsidR="0049119C" w:rsidRDefault="0049119C" w:rsidP="0049119C">
      <w:pPr>
        <w:ind w:firstLineChars="200" w:firstLine="420"/>
      </w:pPr>
      <w:r>
        <w:rPr>
          <w:rFonts w:hint="eastAsia"/>
        </w:rPr>
        <w:t>走进大岭山镇鸡翅岭村，香园、香山、香馆、香坊，串联起村落里的“四小园”，一座“美丽圩镇”的地标正在东莞崛起。</w:t>
      </w:r>
    </w:p>
    <w:p w:rsidR="0049119C" w:rsidRDefault="0049119C" w:rsidP="0049119C">
      <w:pPr>
        <w:ind w:firstLineChars="200" w:firstLine="420"/>
      </w:pPr>
      <w:r>
        <w:rPr>
          <w:rFonts w:hint="eastAsia"/>
        </w:rPr>
        <w:t>净、畅、宁、美，东莞市城管局党组书记、局长刘永定用这四个字概括</w:t>
      </w:r>
      <w:r>
        <w:t>2022</w:t>
      </w:r>
      <w:r>
        <w:t>年的东莞城管工作，</w:t>
      </w:r>
      <w:r>
        <w:t>“</w:t>
      </w:r>
      <w:r>
        <w:t>东莞城管将驰而不息狠抓环境整治，持之以恒精绣城市景观。</w:t>
      </w:r>
      <w:r>
        <w:t>”</w:t>
      </w:r>
    </w:p>
    <w:p w:rsidR="0049119C" w:rsidRDefault="0049119C" w:rsidP="0049119C">
      <w:pPr>
        <w:ind w:firstLineChars="200" w:firstLine="420"/>
      </w:pPr>
      <w:r>
        <w:rPr>
          <w:rFonts w:hint="eastAsia"/>
        </w:rPr>
        <w:t>城市管理千头万绪，东莞城管从微改造、小提升“破题”。</w:t>
      </w:r>
    </w:p>
    <w:p w:rsidR="0049119C" w:rsidRDefault="0049119C" w:rsidP="0049119C">
      <w:pPr>
        <w:ind w:firstLineChars="200" w:firstLine="420"/>
      </w:pPr>
      <w:r>
        <w:rPr>
          <w:rFonts w:hint="eastAsia"/>
        </w:rPr>
        <w:t>联，是东莞市城管局</w:t>
      </w:r>
      <w:r>
        <w:t>2023</w:t>
      </w:r>
      <w:r>
        <w:t>年上半年的</w:t>
      </w:r>
      <w:r>
        <w:t>“</w:t>
      </w:r>
      <w:r>
        <w:t>破题之策</w:t>
      </w:r>
      <w:r>
        <w:t>”——</w:t>
      </w:r>
      <w:r>
        <w:t>理论联学、组织联建、服务联动、治理联抓、品牌联创。</w:t>
      </w:r>
    </w:p>
    <w:p w:rsidR="0049119C" w:rsidRDefault="0049119C" w:rsidP="0049119C">
      <w:pPr>
        <w:ind w:firstLineChars="200" w:firstLine="420"/>
      </w:pPr>
      <w:r>
        <w:rPr>
          <w:rFonts w:hint="eastAsia"/>
        </w:rPr>
        <w:t>半年时间里，东莞市城管局机关党委积极组织开展市直机关党组织与“两新”党组织联学共建工作，推动党建与业务工作深度融合，进一步形成互联互助、互帮互学、共同提高的良好共建氛围，提升党建引领基层治理效能，打造城管特色党建品牌。</w:t>
      </w:r>
    </w:p>
    <w:p w:rsidR="0049119C" w:rsidRDefault="0049119C" w:rsidP="0049119C">
      <w:pPr>
        <w:ind w:firstLineChars="200" w:firstLine="420"/>
      </w:pPr>
      <w:r>
        <w:rPr>
          <w:rFonts w:hint="eastAsia"/>
        </w:rPr>
        <w:t>党建引领下，</w:t>
      </w:r>
      <w:r>
        <w:t>2023</w:t>
      </w:r>
      <w:r>
        <w:t>年上半年，东莞城管工作亮点纷呈</w:t>
      </w:r>
      <w:r>
        <w:t>——</w:t>
      </w:r>
    </w:p>
    <w:p w:rsidR="0049119C" w:rsidRDefault="0049119C" w:rsidP="0049119C">
      <w:pPr>
        <w:ind w:firstLineChars="200" w:firstLine="420"/>
      </w:pPr>
      <w:r>
        <w:t>1</w:t>
      </w:r>
      <w:r>
        <w:t>月，该局再次被住建部评为巩固深化</w:t>
      </w:r>
      <w:r>
        <w:t>“</w:t>
      </w:r>
      <w:r>
        <w:t>强基础、转作风、树形象</w:t>
      </w:r>
      <w:r>
        <w:t>”</w:t>
      </w:r>
      <w:r>
        <w:t>专项行动表现突出单位；今年以来，该局机关</w:t>
      </w:r>
      <w:r>
        <w:t>43</w:t>
      </w:r>
      <w:r>
        <w:t>人次获国家、省、市表彰。</w:t>
      </w:r>
    </w:p>
    <w:p w:rsidR="0049119C" w:rsidRDefault="0049119C" w:rsidP="0049119C">
      <w:pPr>
        <w:ind w:firstLineChars="200" w:firstLine="420"/>
      </w:pPr>
      <w:r>
        <w:rPr>
          <w:rFonts w:hint="eastAsia"/>
        </w:rPr>
        <w:t>环境卫生方面，该局狠抓环卫作业管理，推动作业质量提升，印发《东莞市全面深入推进生活垃圾分类实施方案（</w:t>
      </w:r>
      <w:r>
        <w:t>2023-2025</w:t>
      </w:r>
      <w:r>
        <w:t>年）》，推动</w:t>
      </w:r>
      <w:r>
        <w:t>60%</w:t>
      </w:r>
      <w:r>
        <w:t>的村（社区）实施垃圾分类，在住建部评估中，东莞成绩逐步提升至全国大城市第</w:t>
      </w:r>
      <w:r>
        <w:t>15</w:t>
      </w:r>
      <w:r>
        <w:t>名；同时，东莞建成建筑垃圾资源化利用厂</w:t>
      </w:r>
      <w:r>
        <w:t>28</w:t>
      </w:r>
      <w:r>
        <w:t>座，处理能力约</w:t>
      </w:r>
      <w:r>
        <w:t>3000</w:t>
      </w:r>
      <w:r>
        <w:t>万吨</w:t>
      </w:r>
      <w:r>
        <w:t>/</w:t>
      </w:r>
      <w:r>
        <w:t>年。</w:t>
      </w:r>
    </w:p>
    <w:p w:rsidR="0049119C" w:rsidRDefault="0049119C" w:rsidP="0049119C">
      <w:pPr>
        <w:ind w:firstLineChars="200" w:firstLine="420"/>
      </w:pPr>
      <w:r>
        <w:rPr>
          <w:rFonts w:hint="eastAsia"/>
        </w:rPr>
        <w:t>城市秩序方面，该局从十大方面提高全市城市秩序管理水平，开展户外广告设施专项整治等工作，</w:t>
      </w:r>
      <w:r>
        <w:t>1</w:t>
      </w:r>
      <w:r>
        <w:t>月至</w:t>
      </w:r>
      <w:r>
        <w:t>6</w:t>
      </w:r>
      <w:r>
        <w:t>月排查整治户外广告设施和招牌共</w:t>
      </w:r>
      <w:r>
        <w:t>1278</w:t>
      </w:r>
      <w:r>
        <w:t>处，面积约</w:t>
      </w:r>
      <w:r>
        <w:t>5</w:t>
      </w:r>
      <w:r>
        <w:t>万平方米，其中拆除</w:t>
      </w:r>
      <w:r>
        <w:t>1240</w:t>
      </w:r>
      <w:r>
        <w:t>处，面积约</w:t>
      </w:r>
      <w:r>
        <w:t>4.9</w:t>
      </w:r>
      <w:r>
        <w:t>万平方米。</w:t>
      </w:r>
    </w:p>
    <w:p w:rsidR="0049119C" w:rsidRDefault="0049119C" w:rsidP="0049119C">
      <w:pPr>
        <w:ind w:firstLineChars="200" w:firstLine="420"/>
      </w:pPr>
      <w:r>
        <w:rPr>
          <w:rFonts w:hint="eastAsia"/>
        </w:rPr>
        <w:t>城市品质方面，东莞推动创建</w:t>
      </w:r>
      <w:r>
        <w:t>10</w:t>
      </w:r>
      <w:r>
        <w:t>个美丽圩镇省级示范样板，</w:t>
      </w:r>
      <w:r>
        <w:t>1266</w:t>
      </w:r>
      <w:r>
        <w:t>个公园绿地纳入体系管理，</w:t>
      </w:r>
      <w:r>
        <w:t>“</w:t>
      </w:r>
      <w:r>
        <w:t>一社区一公园</w:t>
      </w:r>
      <w:r>
        <w:t>”</w:t>
      </w:r>
      <w:r>
        <w:t>建设全面铺开，东莞成功通过国家生态园林城市省级初审；违建治理方面，该局开展全市域二维航拍巡查比对，严控新增、消化存量，大力推进再生资源回收场所建构筑物排查整治，成功创建</w:t>
      </w:r>
      <w:r>
        <w:t>54</w:t>
      </w:r>
      <w:r>
        <w:t>个无违建小区；燃气安全方面，该局建成东莞市管道天然气数智化监管平台、东莞市瓶装液化石油气智能监管系统，</w:t>
      </w:r>
      <w:r>
        <w:t>2022</w:t>
      </w:r>
      <w:r>
        <w:t>年</w:t>
      </w:r>
      <w:r>
        <w:t>4</w:t>
      </w:r>
      <w:r>
        <w:t>月以来，东莞市场</w:t>
      </w:r>
      <w:r>
        <w:t>“</w:t>
      </w:r>
      <w:r>
        <w:t>黑气</w:t>
      </w:r>
      <w:r>
        <w:t>”</w:t>
      </w:r>
      <w:r>
        <w:t>占比从</w:t>
      </w:r>
      <w:r>
        <w:t>21%</w:t>
      </w:r>
      <w:r>
        <w:t>下降至</w:t>
      </w:r>
      <w:r>
        <w:t>10.8%</w:t>
      </w:r>
      <w:r>
        <w:t>。</w:t>
      </w:r>
    </w:p>
    <w:p w:rsidR="0049119C" w:rsidRDefault="0049119C" w:rsidP="0049119C">
      <w:pPr>
        <w:ind w:firstLineChars="200" w:firstLine="420"/>
        <w:rPr>
          <w:rFonts w:cs="宋体"/>
        </w:rPr>
      </w:pPr>
      <w:r>
        <w:rPr>
          <w:rFonts w:hint="eastAsia"/>
        </w:rPr>
        <w:t>狠抓队伍</w:t>
      </w:r>
      <w:r>
        <w:rPr>
          <w:rFonts w:ascii="MS Mincho" w:eastAsia="MS Mincho" w:hAnsi="MS Mincho" w:cs="MS Mincho" w:hint="eastAsia"/>
        </w:rPr>
        <w:t>▶▷</w:t>
      </w:r>
    </w:p>
    <w:p w:rsidR="0049119C" w:rsidRDefault="0049119C" w:rsidP="0049119C">
      <w:pPr>
        <w:ind w:firstLineChars="200" w:firstLine="420"/>
      </w:pPr>
      <w:r>
        <w:rPr>
          <w:rFonts w:hint="eastAsia"/>
        </w:rPr>
        <w:t>探索城市治理新品牌</w:t>
      </w:r>
    </w:p>
    <w:p w:rsidR="0049119C" w:rsidRDefault="0049119C" w:rsidP="0049119C">
      <w:pPr>
        <w:ind w:firstLineChars="200" w:firstLine="420"/>
      </w:pPr>
      <w:r>
        <w:rPr>
          <w:rFonts w:hint="eastAsia"/>
        </w:rPr>
        <w:t>“向右看齐！”“齐步走！”今年</w:t>
      </w:r>
      <w:r>
        <w:t>3</w:t>
      </w:r>
      <w:r>
        <w:t>月，广东省城管系统巩固深化</w:t>
      </w:r>
      <w:r>
        <w:t>“</w:t>
      </w:r>
      <w:r>
        <w:t>强基础、转作风、树形象</w:t>
      </w:r>
      <w:r>
        <w:t>”</w:t>
      </w:r>
      <w:r>
        <w:t>规范执法现场观摩活动暨东莞市首届城管规范执法大比武在东莞举行。</w:t>
      </w:r>
    </w:p>
    <w:p w:rsidR="0049119C" w:rsidRDefault="0049119C" w:rsidP="0049119C">
      <w:pPr>
        <w:ind w:firstLineChars="200" w:firstLine="420"/>
      </w:pPr>
      <w:r>
        <w:rPr>
          <w:rFonts w:hint="eastAsia"/>
        </w:rPr>
        <w:t>城管队员“文武齐上阵”，以昂扬团结的精神面貌和专业过硬、执法规范、形象优良的新时代城管执法队伍风采，获全省点赞。</w:t>
      </w:r>
    </w:p>
    <w:p w:rsidR="0049119C" w:rsidRDefault="0049119C" w:rsidP="0049119C">
      <w:pPr>
        <w:ind w:firstLineChars="200" w:firstLine="420"/>
      </w:pPr>
      <w:r>
        <w:rPr>
          <w:rFonts w:hint="eastAsia"/>
        </w:rPr>
        <w:t>“东莞城管片长制、玉兰女子执法服务队、城市服务驿站、小微执法等优秀经验做法值得复制推广。”近年来，多名专家倡议推广的东莞城管经验，最终被省住建厅向全省推广。</w:t>
      </w:r>
    </w:p>
    <w:p w:rsidR="0049119C" w:rsidRDefault="0049119C" w:rsidP="0049119C">
      <w:pPr>
        <w:ind w:firstLineChars="200" w:firstLine="420"/>
      </w:pPr>
      <w:r>
        <w:rPr>
          <w:rFonts w:hint="eastAsia"/>
        </w:rPr>
        <w:t>这批新时代城管队伍何以打通服务群众的最后一米？原因就藏在队伍建设的“秘籍”里。</w:t>
      </w:r>
    </w:p>
    <w:p w:rsidR="0049119C" w:rsidRDefault="0049119C" w:rsidP="0049119C">
      <w:pPr>
        <w:ind w:firstLineChars="200" w:firstLine="420"/>
      </w:pPr>
      <w:r>
        <w:rPr>
          <w:rFonts w:hint="eastAsia"/>
        </w:rPr>
        <w:t>东莞市城管局坚持“党建引领、刚性执法、柔性服务”，全面推行城管片长制，镇街分局将</w:t>
      </w:r>
      <w:r>
        <w:t>60%</w:t>
      </w:r>
      <w:r>
        <w:t>的执法力量下沉到村（社区）。截至目前，全市已布建城管片长</w:t>
      </w:r>
      <w:r>
        <w:t>432</w:t>
      </w:r>
      <w:r>
        <w:t>名，基本覆盖全部村（社区）。以城管片长为抓手，该局在全省首创的</w:t>
      </w:r>
      <w:r>
        <w:t>“</w:t>
      </w:r>
      <w:r>
        <w:t>小微执法</w:t>
      </w:r>
      <w:r>
        <w:t>”</w:t>
      </w:r>
      <w:r>
        <w:t>工作模式得到落实，包容免罚、三教而罚彰显着执法温度。此外，市局机关党支部与基层分局党组织、市局党员与城管片长开展结对共建活动，共同推动破解城市管理难题。</w:t>
      </w:r>
    </w:p>
    <w:p w:rsidR="0049119C" w:rsidRDefault="0049119C" w:rsidP="0049119C">
      <w:pPr>
        <w:ind w:firstLineChars="200" w:firstLine="420"/>
      </w:pPr>
      <w:r>
        <w:rPr>
          <w:rFonts w:hint="eastAsia"/>
        </w:rPr>
        <w:t>该局还组建</w:t>
      </w:r>
      <w:r>
        <w:t>35</w:t>
      </w:r>
      <w:r>
        <w:t>支玉兰女子执法服务队，覆盖全市</w:t>
      </w:r>
      <w:r>
        <w:t>34</w:t>
      </w:r>
      <w:r>
        <w:t>个镇街（园区）。</w:t>
      </w:r>
      <w:r>
        <w:t>“</w:t>
      </w:r>
      <w:r>
        <w:t>城管玉兰姐姐</w:t>
      </w:r>
      <w:r>
        <w:t>”</w:t>
      </w:r>
      <w:r>
        <w:t>以更亲和的形象走近市民身边，开展巡查服务、宣传教育和柔性执法，变被动管理为主动服务。</w:t>
      </w:r>
    </w:p>
    <w:p w:rsidR="0049119C" w:rsidRDefault="0049119C" w:rsidP="0049119C">
      <w:pPr>
        <w:ind w:firstLineChars="200" w:firstLine="420"/>
      </w:pPr>
      <w:r>
        <w:rPr>
          <w:rFonts w:hint="eastAsia"/>
        </w:rPr>
        <w:t>同时，东莞布建</w:t>
      </w:r>
      <w:r>
        <w:t>359</w:t>
      </w:r>
      <w:r>
        <w:t>座城市服务驿站，其中多座驿站与省住建厅、市总工会等部门共建，配备微波炉、饮用水、雨伞、药箱等用品，设置小微图书馆、休息区，兼顾服务群众、党建宣传、一线人员休息等功能，打造了城市管理街面化公共服务平台。</w:t>
      </w:r>
    </w:p>
    <w:p w:rsidR="0049119C" w:rsidRDefault="0049119C" w:rsidP="0049119C">
      <w:pPr>
        <w:ind w:firstLineChars="200" w:firstLine="420"/>
      </w:pPr>
      <w:r>
        <w:rPr>
          <w:rFonts w:hint="eastAsia"/>
        </w:rPr>
        <w:t>城管片长、玉兰女子执法服务队、城市服务驿站三位一体，构建出东莞城管“小驿站、多功能、大情怀、正能量”的服务方阵。东莞城管，正以党建激发新潜能，探索“双万”城市的精细化治理。</w:t>
      </w:r>
    </w:p>
    <w:p w:rsidR="0049119C" w:rsidRDefault="0049119C" w:rsidP="0049119C">
      <w:pPr>
        <w:ind w:firstLineChars="200" w:firstLine="420"/>
      </w:pPr>
      <w:r>
        <w:rPr>
          <w:rFonts w:hint="eastAsia"/>
        </w:rPr>
        <w:t>■奋进故事</w:t>
      </w:r>
    </w:p>
    <w:p w:rsidR="0049119C" w:rsidRDefault="0049119C" w:rsidP="0049119C">
      <w:pPr>
        <w:ind w:firstLineChars="200" w:firstLine="420"/>
      </w:pPr>
      <w:r>
        <w:rPr>
          <w:rFonts w:hint="eastAsia"/>
        </w:rPr>
        <w:t>在全省率先创新“城管片长”工作法</w:t>
      </w:r>
    </w:p>
    <w:p w:rsidR="0049119C" w:rsidRDefault="0049119C" w:rsidP="0049119C">
      <w:pPr>
        <w:ind w:firstLineChars="200" w:firstLine="420"/>
      </w:pPr>
      <w:r>
        <w:rPr>
          <w:rFonts w:hint="eastAsia"/>
        </w:rPr>
        <w:t>让城管品牌叫得响传得开</w:t>
      </w:r>
    </w:p>
    <w:p w:rsidR="0049119C" w:rsidRDefault="0049119C" w:rsidP="0049119C">
      <w:pPr>
        <w:ind w:firstLineChars="200" w:firstLine="420"/>
      </w:pPr>
      <w:r>
        <w:rPr>
          <w:rFonts w:hint="eastAsia"/>
        </w:rPr>
        <w:t>“有需要，就找城管片长！”在东莞，有一群身穿蓝色制服、佩戴执法记录仪的城管片长，每日行走在大街小巷，与沿街商户结对子、交朋友，与广大市民齐抓、共管城市问题。</w:t>
      </w:r>
    </w:p>
    <w:p w:rsidR="0049119C" w:rsidRDefault="0049119C" w:rsidP="0049119C">
      <w:pPr>
        <w:ind w:firstLineChars="200" w:firstLine="420"/>
      </w:pPr>
      <w:r>
        <w:rPr>
          <w:rFonts w:hint="eastAsia"/>
        </w:rPr>
        <w:t>可以说，城管片长让服务性管理在东莞基层有了“脚”。</w:t>
      </w:r>
    </w:p>
    <w:p w:rsidR="0049119C" w:rsidRDefault="0049119C" w:rsidP="0049119C">
      <w:pPr>
        <w:ind w:firstLineChars="200" w:firstLine="420"/>
      </w:pPr>
      <w:r>
        <w:rPr>
          <w:rFonts w:hint="eastAsia"/>
        </w:rPr>
        <w:t>“城市精细化管理上热下冷”“群众家门口的事管不到”“政府干着、群众看着”是城管工作的难点。</w:t>
      </w:r>
    </w:p>
    <w:p w:rsidR="0049119C" w:rsidRDefault="0049119C" w:rsidP="0049119C">
      <w:pPr>
        <w:ind w:firstLineChars="200" w:firstLine="420"/>
      </w:pPr>
      <w:r>
        <w:rPr>
          <w:rFonts w:hint="eastAsia"/>
        </w:rPr>
        <w:t>为解决城市精细化管理决策布局在村社区一级落地不够实的问题，东莞市城管局用好东莞市不设区县的特殊行政架构，在全省率先创新城管系统党员干部到村、社区最基层分片挂点的“城管片长制”一线工作法。</w:t>
      </w:r>
    </w:p>
    <w:p w:rsidR="0049119C" w:rsidRDefault="0049119C" w:rsidP="0049119C">
      <w:pPr>
        <w:ind w:firstLineChars="200" w:firstLine="420"/>
      </w:pPr>
      <w:r>
        <w:rPr>
          <w:rFonts w:hint="eastAsia"/>
        </w:rPr>
        <w:t>东莞城管片长制有三大创新点——发挥党员先锋模范作用，打造“直插到底”的城市管理“坚强轴心”；定责定区定岗定人，全面打造城市精细化管理的基层“红色阵地”；面对面服务群众，搭建起党群“连心桥”，打通基层治理的堵点、痛点。</w:t>
      </w:r>
    </w:p>
    <w:p w:rsidR="0049119C" w:rsidRDefault="0049119C" w:rsidP="0049119C">
      <w:pPr>
        <w:ind w:firstLineChars="200" w:firstLine="420"/>
      </w:pPr>
      <w:r>
        <w:rPr>
          <w:rFonts w:hint="eastAsia"/>
        </w:rPr>
        <w:t>一组数据直观地反映了城管片长的效率——莞城城管片长在</w:t>
      </w:r>
      <w:r>
        <w:t>1</w:t>
      </w:r>
      <w:r>
        <w:t>小时内完成市容环境卫生类投诉处理，远快于数字城管平台要求的</w:t>
      </w:r>
      <w:r>
        <w:t>4</w:t>
      </w:r>
      <w:r>
        <w:t>小时；茶山城管以前到村处理事情需要</w:t>
      </w:r>
      <w:r>
        <w:t>20</w:t>
      </w:r>
      <w:r>
        <w:t>分钟，现在约</w:t>
      </w:r>
      <w:r>
        <w:t>5</w:t>
      </w:r>
      <w:r>
        <w:t>分钟就能到达现场。</w:t>
      </w:r>
    </w:p>
    <w:p w:rsidR="0049119C" w:rsidRDefault="0049119C" w:rsidP="0049119C">
      <w:pPr>
        <w:ind w:firstLineChars="200" w:firstLine="420"/>
      </w:pPr>
      <w:r>
        <w:rPr>
          <w:rFonts w:hint="eastAsia"/>
        </w:rPr>
        <w:t>在东莞，如果把城管社区工作站比作圆心、群众认可度比作周长，那城管片长就是决定周长的半径。</w:t>
      </w:r>
    </w:p>
    <w:p w:rsidR="0049119C" w:rsidRDefault="0049119C" w:rsidP="0049119C">
      <w:pPr>
        <w:ind w:firstLineChars="200" w:firstLine="420"/>
      </w:pPr>
      <w:r>
        <w:rPr>
          <w:rFonts w:hint="eastAsia"/>
        </w:rPr>
        <w:t>目前，东莞已建成城市服务驿站</w:t>
      </w:r>
      <w:r>
        <w:t>359</w:t>
      </w:r>
      <w:r>
        <w:t>座，配备城管片长</w:t>
      </w:r>
      <w:r>
        <w:t>432</w:t>
      </w:r>
      <w:r>
        <w:t>名，形成</w:t>
      </w:r>
      <w:r>
        <w:t>“1+N”</w:t>
      </w:r>
      <w:r>
        <w:t>（即</w:t>
      </w:r>
      <w:r>
        <w:t>1</w:t>
      </w:r>
      <w:r>
        <w:t>个城管分局</w:t>
      </w:r>
      <w:r>
        <w:t>+N</w:t>
      </w:r>
      <w:r>
        <w:t>名片长）大巡查机制。</w:t>
      </w:r>
      <w:r>
        <w:t>2022</w:t>
      </w:r>
      <w:r>
        <w:t>年，东莞城管信访投诉总量同比下降约</w:t>
      </w:r>
      <w:r>
        <w:t>52%</w:t>
      </w:r>
      <w:r>
        <w:t>，群众满意度高达</w:t>
      </w:r>
      <w:r>
        <w:t>97%</w:t>
      </w:r>
      <w:r>
        <w:t>。</w:t>
      </w:r>
    </w:p>
    <w:p w:rsidR="0049119C" w:rsidRDefault="0049119C" w:rsidP="0049119C">
      <w:pPr>
        <w:ind w:firstLineChars="200" w:firstLine="420"/>
      </w:pPr>
      <w:r>
        <w:rPr>
          <w:rFonts w:hint="eastAsia"/>
        </w:rPr>
        <w:t>今年截至</w:t>
      </w:r>
      <w:r>
        <w:t>5</w:t>
      </w:r>
      <w:r>
        <w:t>月</w:t>
      </w:r>
      <w:r>
        <w:t>25</w:t>
      </w:r>
      <w:r>
        <w:t>日，全市城管片长发现并处置</w:t>
      </w:r>
      <w:r>
        <w:t>“</w:t>
      </w:r>
      <w:r>
        <w:t>六类</w:t>
      </w:r>
      <w:r>
        <w:t>”</w:t>
      </w:r>
      <w:r>
        <w:t>问题</w:t>
      </w:r>
      <w:r>
        <w:t>18.12</w:t>
      </w:r>
      <w:r>
        <w:t>万宗（处），开展</w:t>
      </w:r>
      <w:r>
        <w:t>“</w:t>
      </w:r>
      <w:r>
        <w:t>门前三包</w:t>
      </w:r>
      <w:r>
        <w:t>”</w:t>
      </w:r>
      <w:r>
        <w:t>巡查</w:t>
      </w:r>
      <w:r>
        <w:t>9.57</w:t>
      </w:r>
      <w:r>
        <w:t>万人次，入户宣传</w:t>
      </w:r>
      <w:r>
        <w:t>9.61</w:t>
      </w:r>
      <w:r>
        <w:t>万户，查处（教育改正）乱张贴行为</w:t>
      </w:r>
      <w:r>
        <w:t>13970</w:t>
      </w:r>
      <w:r>
        <w:t>宗。截至</w:t>
      </w:r>
      <w:r>
        <w:t>6</w:t>
      </w:r>
      <w:r>
        <w:t>月</w:t>
      </w:r>
      <w:r>
        <w:t>20</w:t>
      </w:r>
      <w:r>
        <w:t>日，全市开展</w:t>
      </w:r>
      <w:r>
        <w:t>“</w:t>
      </w:r>
      <w:r>
        <w:t>小微执法</w:t>
      </w:r>
      <w:r>
        <w:t>”9909</w:t>
      </w:r>
      <w:r>
        <w:t>宗，其中通过书面劝导教育、包容免罚承诺化解</w:t>
      </w:r>
      <w:r>
        <w:t>7776</w:t>
      </w:r>
      <w:r>
        <w:t>宗，包容免罚率占比高达</w:t>
      </w:r>
      <w:r>
        <w:t>78.5%</w:t>
      </w:r>
      <w:r>
        <w:t>。</w:t>
      </w:r>
    </w:p>
    <w:p w:rsidR="0049119C" w:rsidRDefault="0049119C" w:rsidP="0049119C">
      <w:pPr>
        <w:ind w:firstLineChars="200" w:firstLine="420"/>
      </w:pPr>
      <w:r>
        <w:rPr>
          <w:rFonts w:hint="eastAsia"/>
        </w:rPr>
        <w:t>东莞市城管局表示，将大力开展大学习、大培训、大练兵、大比武活动，把城管片长制打造为叫得响、传得开的城管品牌，打造一支有温度的“城管铁军”，画大为民服务“同心圆”，塑造文明和谐的城市形象。</w:t>
      </w:r>
    </w:p>
    <w:p w:rsidR="0049119C" w:rsidRDefault="0049119C" w:rsidP="0020163D">
      <w:pPr>
        <w:jc w:val="right"/>
      </w:pPr>
      <w:r w:rsidRPr="0020163D">
        <w:rPr>
          <w:rFonts w:hint="eastAsia"/>
        </w:rPr>
        <w:t>南方日报</w:t>
      </w:r>
      <w:r>
        <w:rPr>
          <w:rFonts w:hint="eastAsia"/>
        </w:rPr>
        <w:t>2023-7-6</w:t>
      </w:r>
    </w:p>
    <w:p w:rsidR="0049119C" w:rsidRDefault="0049119C" w:rsidP="003B1D92">
      <w:pPr>
        <w:sectPr w:rsidR="0049119C" w:rsidSect="003B1D92">
          <w:type w:val="continuous"/>
          <w:pgSz w:w="11906" w:h="16838"/>
          <w:pgMar w:top="1644" w:right="1236" w:bottom="1418" w:left="1814" w:header="851" w:footer="907" w:gutter="0"/>
          <w:pgNumType w:start="1"/>
          <w:cols w:space="720"/>
          <w:docGrid w:type="lines" w:linePitch="341" w:charSpace="2373"/>
        </w:sectPr>
      </w:pPr>
    </w:p>
    <w:p w:rsidR="00847951" w:rsidRDefault="00847951"/>
    <w:sectPr w:rsidR="0084795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9119C"/>
    <w:rsid w:val="0049119C"/>
    <w:rsid w:val="0084795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9119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9119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418</Words>
  <Characters>2385</Characters>
  <Application>Microsoft Office Word</Application>
  <DocSecurity>0</DocSecurity>
  <Lines>19</Lines>
  <Paragraphs>5</Paragraphs>
  <ScaleCrop>false</ScaleCrop>
  <Company>Microsoft</Company>
  <LinksUpToDate>false</LinksUpToDate>
  <CharactersWithSpaces>2798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2023-07-14T03:33:00Z</dcterms:created>
</cp:coreProperties>
</file>