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C3D" w:rsidRDefault="00674C3D" w:rsidP="006A48A8">
      <w:pPr>
        <w:pStyle w:val="1"/>
      </w:pPr>
      <w:r w:rsidRPr="006A48A8">
        <w:rPr>
          <w:rFonts w:hint="eastAsia"/>
        </w:rPr>
        <w:t>“特”安全！江西严守特种设备安全底线</w:t>
      </w:r>
    </w:p>
    <w:p w:rsidR="00674C3D" w:rsidRDefault="00674C3D" w:rsidP="00674C3D">
      <w:pPr>
        <w:ind w:firstLineChars="200" w:firstLine="420"/>
      </w:pPr>
      <w:r>
        <w:rPr>
          <w:rFonts w:hint="eastAsia"/>
        </w:rPr>
        <w:t>近年来，江西省市场监管局紧抓特种设备安全工作，全力保障特种设备安全运行。据了解，江西省目前共有特种设备</w:t>
      </w:r>
      <w:r>
        <w:t>473852</w:t>
      </w:r>
      <w:r>
        <w:t>台。其中锅炉</w:t>
      </w:r>
      <w:r>
        <w:t>9517</w:t>
      </w:r>
      <w:r>
        <w:t>台、压力容器</w:t>
      </w:r>
      <w:r>
        <w:t>119554</w:t>
      </w:r>
      <w:r>
        <w:t>台、电梯</w:t>
      </w:r>
      <w:r>
        <w:t>263691</w:t>
      </w:r>
      <w:r>
        <w:t>台、起重机械</w:t>
      </w:r>
      <w:r>
        <w:t>48719</w:t>
      </w:r>
      <w:r>
        <w:t>台、客运索道</w:t>
      </w:r>
      <w:r>
        <w:t>25</w:t>
      </w:r>
      <w:r>
        <w:t>条、大型游乐设施</w:t>
      </w:r>
      <w:r>
        <w:t>809</w:t>
      </w:r>
      <w:r>
        <w:t>台、场（厂）内专用机动车辆</w:t>
      </w:r>
      <w:r>
        <w:t>31537</w:t>
      </w:r>
      <w:r>
        <w:t>台、各类气瓶</w:t>
      </w:r>
      <w:r>
        <w:t>723</w:t>
      </w:r>
      <w:r>
        <w:t>万只，在用压力管道</w:t>
      </w:r>
      <w:r>
        <w:t>17372.69</w:t>
      </w:r>
      <w:r>
        <w:t>公里。江西省市场监管局秉承责任</w:t>
      </w:r>
      <w:r>
        <w:t>“</w:t>
      </w:r>
      <w:r>
        <w:t>无大小</w:t>
      </w:r>
      <w:r>
        <w:t>”</w:t>
      </w:r>
      <w:r>
        <w:t>、隐患</w:t>
      </w:r>
      <w:r>
        <w:t>“</w:t>
      </w:r>
      <w:r>
        <w:t>零容忍</w:t>
      </w:r>
      <w:r>
        <w:t>”</w:t>
      </w:r>
      <w:r>
        <w:t>的工作理念，层层守护百姓安全底线，全省未发生较大以上特种设备安全事故。</w:t>
      </w:r>
    </w:p>
    <w:p w:rsidR="00674C3D" w:rsidRDefault="00674C3D" w:rsidP="00674C3D">
      <w:pPr>
        <w:ind w:firstLineChars="200" w:firstLine="420"/>
      </w:pPr>
      <w:r>
        <w:rPr>
          <w:rFonts w:hint="eastAsia"/>
        </w:rPr>
        <w:t>健全制度、强化保障，成立省、市、县特种设备安全专业委员会，强化各职能部门的工作联动和信息互通，解决特种设备安全工作面临的重点难点问题，不断压实各方责任，构建了部门联动、齐抓共管、多元共治的工作格局，精准落实防控措施，加强分析研判，进一步完善特种设备应急预案，确保发生特种设备突发事件时，及时处置、措施得当，有效防范化解各类事故风险。</w:t>
      </w:r>
    </w:p>
    <w:p w:rsidR="00674C3D" w:rsidRDefault="00674C3D" w:rsidP="00674C3D">
      <w:pPr>
        <w:ind w:firstLineChars="200" w:firstLine="420"/>
      </w:pPr>
      <w:r>
        <w:rPr>
          <w:rFonts w:hint="eastAsia"/>
        </w:rPr>
        <w:t>加大排查、治理源头，督促各特种设备使用单位落实安全主体责任，强化设备维护保养，开展隐患自查自改，建立隐患治理台账，对排查出的隐患逐一落实整改措施，明确责任人，层层压实责任，确保“找得到人、查得清事、落得了责”。对存在严重事故隐患的设备责令使用单位立即停止使用，对存在的违法违规行为加大处罚力度。</w:t>
      </w:r>
    </w:p>
    <w:p w:rsidR="00674C3D" w:rsidRDefault="00674C3D" w:rsidP="00674C3D">
      <w:pPr>
        <w:ind w:firstLineChars="200" w:firstLine="420"/>
      </w:pPr>
      <w:r>
        <w:rPr>
          <w:rFonts w:hint="eastAsia"/>
        </w:rPr>
        <w:t>提升能力、真实演练，为提高特种设备使用单位应急救援处置能力，江西省市场监管局始终坚持“以练为战”，积极组织特种设备使用单位开展应急救援演练。</w:t>
      </w:r>
      <w:r>
        <w:t>2022</w:t>
      </w:r>
      <w:r>
        <w:t>年</w:t>
      </w:r>
      <w:r>
        <w:t>6</w:t>
      </w:r>
      <w:r>
        <w:t>月，省市场监管局在景德镇市乐平市组织开展液氨泄漏综合应急救援综合演练；</w:t>
      </w:r>
      <w:r>
        <w:t>8</w:t>
      </w:r>
      <w:r>
        <w:t>月在南昌组织开展电梯应急救援演练；在</w:t>
      </w:r>
      <w:r>
        <w:t>2023</w:t>
      </w:r>
      <w:r>
        <w:t>年江西省首届特种设备安全宣传周活动启动仪式上，在南昌玛雅乐园组织开展了</w:t>
      </w:r>
      <w:r>
        <w:t>“2023</w:t>
      </w:r>
      <w:r>
        <w:t>年南昌市大型游乐设施（激流勇进）高空滞留应急救援演练</w:t>
      </w:r>
      <w:r>
        <w:t>”</w:t>
      </w:r>
      <w:r>
        <w:t>。</w:t>
      </w:r>
      <w:r>
        <w:t>2022</w:t>
      </w:r>
      <w:r>
        <w:t>年，各级市场监管部门组织辖区特种设备使用单位开展应急救援演练</w:t>
      </w:r>
      <w:r>
        <w:t>271</w:t>
      </w:r>
      <w:r>
        <w:t>次。</w:t>
      </w:r>
    </w:p>
    <w:p w:rsidR="00674C3D" w:rsidRDefault="00674C3D" w:rsidP="00674C3D">
      <w:pPr>
        <w:ind w:firstLineChars="200" w:firstLine="420"/>
      </w:pPr>
      <w:r>
        <w:rPr>
          <w:rFonts w:hint="eastAsia"/>
        </w:rPr>
        <w:t>主动上门、助企纾困，对于急需特种设备安全管理人员和大量作业人员资格考证的企业，组织协调开设专场考试，为企业节省时间、节约资金。江西省市场监管局主动靠前服务，深入企业，为企业进一步做好特种设备安全隐患排查、风险管控等工作提供指导，提升企业特种设备安全管理水平。</w:t>
      </w:r>
    </w:p>
    <w:p w:rsidR="00674C3D" w:rsidRDefault="00674C3D" w:rsidP="00674C3D">
      <w:pPr>
        <w:ind w:firstLineChars="200" w:firstLine="420"/>
      </w:pPr>
      <w:r>
        <w:rPr>
          <w:rFonts w:hint="eastAsia"/>
        </w:rPr>
        <w:t>创新平台、精准防控，依托技术创新建成启用了全省电梯应急处置服务平台，进一步提高电梯应急处置和服务保障能力，目前全省共有</w:t>
      </w:r>
      <w:r>
        <w:t>167338</w:t>
      </w:r>
      <w:r>
        <w:t>台在用电梯纳入</w:t>
      </w:r>
      <w:r>
        <w:t>“96369”</w:t>
      </w:r>
      <w:r>
        <w:t>电梯应急处置服务平台，覆盖率达到</w:t>
      </w:r>
      <w:r>
        <w:t>78.05%</w:t>
      </w:r>
      <w:r>
        <w:t>。稳步推进气瓶充装追溯体系建设，实现气瓶充装信息可查、流向可追、责任可究。截至目前，全省共有</w:t>
      </w:r>
      <w:r>
        <w:t>675</w:t>
      </w:r>
      <w:r>
        <w:t>家燃气气瓶充装单位建有气瓶追溯系统。</w:t>
      </w:r>
    </w:p>
    <w:p w:rsidR="00674C3D" w:rsidRDefault="00674C3D" w:rsidP="00674C3D">
      <w:pPr>
        <w:ind w:firstLineChars="200" w:firstLine="420"/>
      </w:pPr>
      <w:r>
        <w:rPr>
          <w:rFonts w:hint="eastAsia"/>
        </w:rPr>
        <w:t>比拼技能、选拔人才，举办特种设备行业职业技能选拔竞赛，加快特种设备行业高技能人才队伍建设。竞赛内容既包括理论考试，又涉及实际操作，实际操作主要针对电梯机械装配、叉车等项目，参赛选手需对机房、井道、矫顶、底坑的维保项目以及限速器的校验进行实操。特种设备行业职业技能选拔竞赛旨在以赛促培、以赛代训、打造新时代特种设备行业工匠精神，打造操作细致化和高标准化的优秀特种设备专业人才队伍。</w:t>
      </w:r>
    </w:p>
    <w:p w:rsidR="00674C3D" w:rsidRDefault="00674C3D" w:rsidP="00674C3D">
      <w:pPr>
        <w:ind w:firstLineChars="200" w:firstLine="420"/>
      </w:pPr>
      <w:r>
        <w:rPr>
          <w:rFonts w:hint="eastAsia"/>
        </w:rPr>
        <w:t>深入宣传、营造氛围，推动特种设备安全宣传周活动走实走深，加大对特种设备生产、使用单位落实主体责任规定的宣传贯彻。紧紧围绕“人人讲安全</w:t>
      </w:r>
      <w:r>
        <w:t xml:space="preserve"> </w:t>
      </w:r>
      <w:r>
        <w:t>个个会应急</w:t>
      </w:r>
      <w:r>
        <w:t>”</w:t>
      </w:r>
      <w:r>
        <w:t>的宣传主题，结合</w:t>
      </w:r>
      <w:r>
        <w:t>“</w:t>
      </w:r>
      <w:r>
        <w:t>进企业、进社区、进校园</w:t>
      </w:r>
      <w:r>
        <w:t>”</w:t>
      </w:r>
      <w:r>
        <w:t>活动，向全社会普及特种设备法律法规，广泛宣传特种设备安全常识，增强群众安全意识，提升老百姓的自救自护能力。</w:t>
      </w:r>
    </w:p>
    <w:p w:rsidR="00674C3D" w:rsidRDefault="00674C3D" w:rsidP="00674C3D">
      <w:pPr>
        <w:ind w:firstLineChars="200" w:firstLine="420"/>
      </w:pPr>
      <w:r>
        <w:rPr>
          <w:rFonts w:hint="eastAsia"/>
        </w:rPr>
        <w:t>下一步，江西省市场监管局将认真落实全国、全省安全防范工作紧急视频会议要求，结合市场监管部门职能，持续开展城镇燃气安全专项督导检查工作，采取“四不两直”、突击检查、明察暗访相结合的形式，深入基层市场监管部门和相关企业，确保安全责任层层到位。</w:t>
      </w:r>
    </w:p>
    <w:p w:rsidR="00674C3D" w:rsidRDefault="00674C3D" w:rsidP="006A48A8">
      <w:pPr>
        <w:jc w:val="right"/>
      </w:pPr>
      <w:r w:rsidRPr="006A48A8">
        <w:rPr>
          <w:rFonts w:hint="eastAsia"/>
        </w:rPr>
        <w:t>中国质量新闻网</w:t>
      </w:r>
      <w:r>
        <w:rPr>
          <w:rFonts w:hint="eastAsia"/>
        </w:rPr>
        <w:t>2023-7-3</w:t>
      </w:r>
    </w:p>
    <w:p w:rsidR="00674C3D" w:rsidRDefault="00674C3D" w:rsidP="007D5155">
      <w:pPr>
        <w:sectPr w:rsidR="00674C3D" w:rsidSect="007D5155">
          <w:type w:val="continuous"/>
          <w:pgSz w:w="11906" w:h="16838"/>
          <w:pgMar w:top="1644" w:right="1236" w:bottom="1418" w:left="1814" w:header="851" w:footer="907" w:gutter="0"/>
          <w:pgNumType w:start="1"/>
          <w:cols w:space="720"/>
          <w:docGrid w:type="lines" w:linePitch="341" w:charSpace="2373"/>
        </w:sectPr>
      </w:pPr>
    </w:p>
    <w:p w:rsidR="006435A7" w:rsidRDefault="006435A7"/>
    <w:sectPr w:rsidR="006435A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4C3D"/>
    <w:rsid w:val="006435A7"/>
    <w:rsid w:val="00674C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4C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4C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1343</Characters>
  <Application>Microsoft Office Word</Application>
  <DocSecurity>0</DocSecurity>
  <Lines>11</Lines>
  <Paragraphs>3</Paragraphs>
  <ScaleCrop>false</ScaleCrop>
  <Company>Microsoft</Company>
  <LinksUpToDate>false</LinksUpToDate>
  <CharactersWithSpaces>1575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2023-07-07T01:26:00Z</dcterms:created>
</cp:coreProperties>
</file>