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6E" w:rsidRDefault="00170D6E" w:rsidP="000B5206">
      <w:pPr>
        <w:pStyle w:val="1"/>
      </w:pPr>
      <w:r w:rsidRPr="000B5206">
        <w:rPr>
          <w:rFonts w:hint="eastAsia"/>
        </w:rPr>
        <w:t>滕州市：探索社会工作</w:t>
      </w:r>
      <w:r w:rsidRPr="000B5206">
        <w:t>+志愿服务新模式 推动基层社会治理</w:t>
      </w:r>
    </w:p>
    <w:p w:rsidR="00170D6E" w:rsidRDefault="00170D6E" w:rsidP="00170D6E">
      <w:pPr>
        <w:ind w:firstLineChars="200" w:firstLine="420"/>
      </w:pPr>
      <w:r>
        <w:rPr>
          <w:rFonts w:hint="eastAsia"/>
        </w:rPr>
        <w:t>近年来，</w:t>
      </w:r>
      <w:r w:rsidRPr="000B5206">
        <w:rPr>
          <w:rFonts w:hint="eastAsia"/>
        </w:rPr>
        <w:t>滕州市</w:t>
      </w:r>
      <w:r>
        <w:rPr>
          <w:rFonts w:hint="eastAsia"/>
        </w:rPr>
        <w:t>龙泉街道积极探索社会工作与志愿服务相结合的新模式，以新时代文明实践所</w:t>
      </w:r>
      <w:r>
        <w:t>(</w:t>
      </w:r>
      <w:r>
        <w:t>站</w:t>
      </w:r>
      <w:r>
        <w:t>)</w:t>
      </w:r>
      <w:r>
        <w:t>为阵地，以志愿服务为主要形式，充分发挥社会组织和社会工作者专业优势，推动社会工作与志愿服务融合发展，进一步提升志愿服务精准化、规范化、专业化、品牌化程度，助力创新社会治理、增进民生福祉、促进文明进步。</w:t>
      </w:r>
    </w:p>
    <w:p w:rsidR="00170D6E" w:rsidRDefault="00170D6E" w:rsidP="00170D6E">
      <w:pPr>
        <w:ind w:firstLineChars="200" w:firstLine="420"/>
      </w:pPr>
      <w:r>
        <w:rPr>
          <w:rFonts w:hint="eastAsia"/>
        </w:rPr>
        <w:t>强化阵地建设</w:t>
      </w:r>
      <w:r>
        <w:t xml:space="preserve"> </w:t>
      </w:r>
      <w:r>
        <w:t>健全两级社工体系</w:t>
      </w:r>
    </w:p>
    <w:p w:rsidR="00170D6E" w:rsidRDefault="00170D6E" w:rsidP="00170D6E">
      <w:pPr>
        <w:ind w:firstLineChars="200" w:firstLine="420"/>
      </w:pPr>
      <w:r>
        <w:rPr>
          <w:rFonts w:hint="eastAsia"/>
        </w:rPr>
        <w:t>构建了街道、社区（村）两级服务体系，聚焦五个抓手，建立“社区、社会组织、社会工作者、社区志愿者、社会慈善资源”五社联动工作机制，政府购买社会工作服务项目，实现社会组织与志愿服务分线并进、共筑新高。强化阵地建设、构建立体布局，围绕“五有”标准，建强文明实践场所，让社会组织、学雷锋志愿服务站点常驻社区、村，让志愿服务覆盖全域。加强队伍建设。通过招聘、选任等方式，选优培强社工服务队伍，目前龙泉街道社区工作人员中有助理社会工作师</w:t>
      </w:r>
      <w:r>
        <w:t>40</w:t>
      </w:r>
      <w:r>
        <w:t>名、社会工作师</w:t>
      </w:r>
      <w:r>
        <w:t>7</w:t>
      </w:r>
      <w:r>
        <w:t>名，社工团队整体呈现专业化、年轻化特点。建立社工人才培养机制。街道在</w:t>
      </w:r>
      <w:r>
        <w:rPr>
          <w:rFonts w:hint="eastAsia"/>
        </w:rPr>
        <w:t>荆泉北路社区建立首个社工孵化基地——“社区工作者培训学院”，是集社区工作者教育培训、基层治理理论研究和基层治理成果展示于一体的城市基层治理新阵地，对全街道的社区工作者、志愿者开展业务培训，搭建社区工作交流平台；构建“理论培训</w:t>
      </w:r>
      <w:r>
        <w:t>+</w:t>
      </w:r>
      <w:r>
        <w:t>体悟实训、线下培训</w:t>
      </w:r>
      <w:r>
        <w:t>+</w:t>
      </w:r>
      <w:r>
        <w:t>线上教学、定制培训</w:t>
      </w:r>
      <w:r>
        <w:t>+</w:t>
      </w:r>
      <w:r>
        <w:t>职业教育</w:t>
      </w:r>
      <w:r>
        <w:t>”</w:t>
      </w:r>
      <w:r>
        <w:t>三位一体的</w:t>
      </w:r>
      <w:r>
        <w:t>“3+”</w:t>
      </w:r>
      <w:r>
        <w:t>教学模式，定期组织社区工作者轮岗锻炼、培训交流等，提高社会工作服务质量和水平。</w:t>
      </w:r>
    </w:p>
    <w:p w:rsidR="00170D6E" w:rsidRDefault="00170D6E" w:rsidP="00170D6E">
      <w:pPr>
        <w:ind w:firstLineChars="200" w:firstLine="420"/>
      </w:pPr>
      <w:r>
        <w:rPr>
          <w:rFonts w:hint="eastAsia"/>
        </w:rPr>
        <w:t>搭建供需平台</w:t>
      </w:r>
      <w:r>
        <w:t xml:space="preserve"> </w:t>
      </w:r>
      <w:r>
        <w:t>实现精准对接</w:t>
      </w:r>
    </w:p>
    <w:p w:rsidR="00170D6E" w:rsidRDefault="00170D6E" w:rsidP="00170D6E">
      <w:pPr>
        <w:ind w:firstLineChars="200" w:firstLine="420"/>
      </w:pPr>
      <w:r>
        <w:rPr>
          <w:rFonts w:hint="eastAsia"/>
        </w:rPr>
        <w:t>街道将新时代文明实践所（站）打造成整合多方力量的资源枢纽站，搭建“供需对接”平台，打通“需求库”“服务库”和“资源库”，构建“</w:t>
      </w:r>
      <w:r>
        <w:t>1+28+X+M+N+Y”</w:t>
      </w:r>
      <w:r>
        <w:t>的新时代文明实践构架，链接物资、人力、场地、技术等方面的社会资源。在荆泉北路社区打造的</w:t>
      </w:r>
      <w:r>
        <w:t>“</w:t>
      </w:r>
      <w:r>
        <w:t>社会组织</w:t>
      </w:r>
      <w:r>
        <w:t>+</w:t>
      </w:r>
      <w:r>
        <w:t>志愿服务</w:t>
      </w:r>
      <w:r>
        <w:t>”</w:t>
      </w:r>
      <w:r>
        <w:t>示范点，对接中和社工、暖阳社工、上善社工、益馨社工、滕州市学雷锋志愿者联合会、滕州市环保志愿者协会、滕州市志愿者协会等专业社会组织，为服务开展和品牌建设提供技术支持等；社区打造</w:t>
      </w:r>
      <w:r>
        <w:t>“</w:t>
      </w:r>
      <w:r>
        <w:t>泉响增信</w:t>
      </w:r>
      <w:r>
        <w:t>”</w:t>
      </w:r>
      <w:r>
        <w:t>宣讲组织、</w:t>
      </w:r>
      <w:r>
        <w:t>“</w:t>
      </w:r>
      <w:r>
        <w:t>我型我塑</w:t>
      </w:r>
      <w:r>
        <w:t>”</w:t>
      </w:r>
      <w:r>
        <w:t>面塑组织、</w:t>
      </w:r>
      <w:r>
        <w:t>“</w:t>
      </w:r>
      <w:r>
        <w:t>健康有约</w:t>
      </w:r>
      <w:r>
        <w:t>”</w:t>
      </w:r>
      <w:r>
        <w:t>医疗组织、</w:t>
      </w:r>
      <w:r>
        <w:t>“</w:t>
      </w:r>
      <w:r>
        <w:t>幸福加焙</w:t>
      </w:r>
      <w:r>
        <w:rPr>
          <w:rFonts w:hint="eastAsia"/>
        </w:rPr>
        <w:t>”烘焙组织、“悦动挑战”运动组织、“共沐书香”读书组织、“锦心巧手”手工组织、“妙笔生花”绘画组织、“翰墨飘香”书法组织的社区社会组织，为群众生活提供全方位、多领域的志愿服务，丰富群众生活。</w:t>
      </w:r>
    </w:p>
    <w:p w:rsidR="00170D6E" w:rsidRDefault="00170D6E" w:rsidP="00170D6E">
      <w:pPr>
        <w:ind w:firstLineChars="200" w:firstLine="420"/>
      </w:pPr>
      <w:r>
        <w:rPr>
          <w:rFonts w:hint="eastAsia"/>
        </w:rPr>
        <w:t>各新时代文明实践站点社工、志愿者运用“上善传媒”</w:t>
      </w:r>
      <w:r>
        <w:t>APP</w:t>
      </w:r>
      <w:r>
        <w:t>、</w:t>
      </w:r>
      <w:r>
        <w:t>“</w:t>
      </w:r>
      <w:r>
        <w:t>泉馨居</w:t>
      </w:r>
      <w:r>
        <w:t>”</w:t>
      </w:r>
      <w:r>
        <w:t>小程序，广泛发动党员、群众，参与到社区共建共治中来，打造一社区（村）一个志愿服务阵地。群众的需求除通过社工入户走访征集外，还通过上善传媒</w:t>
      </w:r>
      <w:r>
        <w:t>“</w:t>
      </w:r>
      <w:r>
        <w:t>我要点单</w:t>
      </w:r>
      <w:r>
        <w:t>”</w:t>
      </w:r>
      <w:r>
        <w:t>板块进行征集，链接的各类资源和志愿者可以有针对性地进行帮扶和服务，志愿者可将服务时长折换成美德积分</w:t>
      </w:r>
      <w:r>
        <w:t>,</w:t>
      </w:r>
      <w:r>
        <w:t>兑换所需的物品和服务。目前，</w:t>
      </w:r>
      <w:r>
        <w:t>“</w:t>
      </w:r>
      <w:r>
        <w:t>上善传媒</w:t>
      </w:r>
      <w:r>
        <w:t>”APP</w:t>
      </w:r>
      <w:r>
        <w:t>上</w:t>
      </w:r>
      <w:r>
        <w:t>“</w:t>
      </w:r>
      <w:r>
        <w:t>龙泉街道新时代文明实践所</w:t>
      </w:r>
      <w:r>
        <w:t>”</w:t>
      </w:r>
      <w:r>
        <w:t>注册志愿者</w:t>
      </w:r>
      <w:r>
        <w:t>2</w:t>
      </w:r>
      <w:r>
        <w:t>万余人，志愿服务时长达</w:t>
      </w:r>
      <w:r>
        <w:t>5</w:t>
      </w:r>
      <w:r>
        <w:t>万多个小时。</w:t>
      </w:r>
    </w:p>
    <w:p w:rsidR="00170D6E" w:rsidRDefault="00170D6E" w:rsidP="00170D6E">
      <w:pPr>
        <w:ind w:firstLineChars="200" w:firstLine="420"/>
      </w:pPr>
      <w:r>
        <w:rPr>
          <w:rFonts w:hint="eastAsia"/>
        </w:rPr>
        <w:t>立足龙泉实际</w:t>
      </w:r>
      <w:r>
        <w:t xml:space="preserve"> </w:t>
      </w:r>
      <w:r>
        <w:t>推进专业服务</w:t>
      </w:r>
    </w:p>
    <w:p w:rsidR="00170D6E" w:rsidRDefault="00170D6E" w:rsidP="00170D6E">
      <w:pPr>
        <w:ind w:firstLineChars="200" w:firstLine="420"/>
      </w:pPr>
      <w:r>
        <w:rPr>
          <w:rFonts w:hint="eastAsia"/>
        </w:rPr>
        <w:t>街道新时代文明实践所弘扬“奉献、友爱、互助、进步”的志愿服务精神，秉持“助人自助”的社会工作理念，在荆泉北路社区新时代文明实践站建设试点，创新了“社会工作</w:t>
      </w:r>
      <w:r>
        <w:t>+</w:t>
      </w:r>
      <w:r>
        <w:t>志愿服务</w:t>
      </w:r>
      <w:r>
        <w:t>”“267”</w:t>
      </w:r>
      <w:r>
        <w:t>工作法。</w:t>
      </w:r>
      <w:r>
        <w:t>“2”</w:t>
      </w:r>
      <w:r>
        <w:t>是孵化培育双服务，经过以赛促练、全程陪伴，继而进圈子、长能力、找资源、上规模；</w:t>
      </w:r>
      <w:r>
        <w:t>“6”</w:t>
      </w:r>
      <w:r>
        <w:t>是成长发展六</w:t>
      </w:r>
      <w:r>
        <w:t>“FU”</w:t>
      </w:r>
      <w:r>
        <w:t>计划，即专业方式服务社会组织、培育全生命周期社会组织、优秀项目辐射公众慈善、聚力更多优秀项目浮现、社会企业扶持公益发展、赋能社会建设人才培养；</w:t>
      </w:r>
      <w:r>
        <w:t>“7”</w:t>
      </w:r>
      <w:r>
        <w:t>是七项工作流程，包括摸清群众需求、链接服务资源、定好年度计划、制定具体</w:t>
      </w:r>
      <w:r>
        <w:rPr>
          <w:rFonts w:hint="eastAsia"/>
        </w:rPr>
        <w:t>方案、发布活动预告、有序组织实施、开展评估复盘。通过阵地共建、队伍融合、信息共享、机制联动、人才支持、项目协同等举措，形成“社工引领志愿服务，志愿服务助推社会工作”的互动局面，着力打造“社会工作</w:t>
      </w:r>
      <w:r>
        <w:t>+</w:t>
      </w:r>
      <w:r>
        <w:t>志愿服务</w:t>
      </w:r>
      <w:r>
        <w:t>”</w:t>
      </w:r>
      <w:r>
        <w:t>龙泉新模式，推动文明实践志愿服务高质量发展。</w:t>
      </w:r>
    </w:p>
    <w:p w:rsidR="00170D6E" w:rsidRDefault="00170D6E" w:rsidP="00170D6E">
      <w:pPr>
        <w:ind w:firstLineChars="200" w:firstLine="420"/>
      </w:pPr>
      <w:r>
        <w:rPr>
          <w:rFonts w:hint="eastAsia"/>
        </w:rPr>
        <w:t>打造“一站一品”特色项目。各社区（村）新时代文明实践站以“线上</w:t>
      </w:r>
      <w:r>
        <w:t>+</w:t>
      </w:r>
      <w:r>
        <w:t>线下</w:t>
      </w:r>
      <w:r>
        <w:t>”</w:t>
      </w:r>
      <w:r>
        <w:t>相结合方式收集群众服务需求、开展大走访调研工作、评估服务需求，聚焦社会救助、为老服务、儿童关爱、社区治理、社会事务等领域制定服务清单，开展</w:t>
      </w:r>
      <w:r>
        <w:t>“</w:t>
      </w:r>
      <w:r>
        <w:t>弘扬新风</w:t>
      </w:r>
      <w:r>
        <w:t>”“</w:t>
      </w:r>
      <w:r>
        <w:t>涵育文化</w:t>
      </w:r>
      <w:r>
        <w:t>”“</w:t>
      </w:r>
      <w:r>
        <w:t>泉心服务</w:t>
      </w:r>
      <w:r>
        <w:t>”</w:t>
      </w:r>
      <w:r>
        <w:t>等</w:t>
      </w:r>
      <w:r>
        <w:t>“</w:t>
      </w:r>
      <w:r>
        <w:t>一站一品</w:t>
      </w:r>
      <w:r>
        <w:t>”</w:t>
      </w:r>
      <w:r>
        <w:t>特色服务项目，扎实推进专业社会工作服务。</w:t>
      </w:r>
    </w:p>
    <w:p w:rsidR="00170D6E" w:rsidRDefault="00170D6E" w:rsidP="000B5206">
      <w:pPr>
        <w:jc w:val="right"/>
      </w:pPr>
      <w:r>
        <w:rPr>
          <w:rFonts w:hint="eastAsia"/>
        </w:rPr>
        <w:t>腾讯网</w:t>
      </w:r>
      <w:r>
        <w:rPr>
          <w:rFonts w:hint="eastAsia"/>
        </w:rPr>
        <w:t xml:space="preserve"> 2023-7-9</w:t>
      </w:r>
    </w:p>
    <w:p w:rsidR="00170D6E" w:rsidRDefault="00170D6E" w:rsidP="00263495">
      <w:pPr>
        <w:sectPr w:rsidR="00170D6E" w:rsidSect="00263495">
          <w:type w:val="continuous"/>
          <w:pgSz w:w="11906" w:h="16838"/>
          <w:pgMar w:top="1644" w:right="1236" w:bottom="1418" w:left="1814" w:header="851" w:footer="907" w:gutter="0"/>
          <w:pgNumType w:start="1"/>
          <w:cols w:space="720"/>
          <w:docGrid w:type="lines" w:linePitch="341" w:charSpace="2373"/>
        </w:sectPr>
      </w:pPr>
    </w:p>
    <w:p w:rsidR="000B7B7E" w:rsidRDefault="000B7B7E"/>
    <w:sectPr w:rsidR="000B7B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0D6E"/>
    <w:rsid w:val="000B7B7E"/>
    <w:rsid w:val="00170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0D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70D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Company>Microsoft</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2023-07-17T08:17:00Z</dcterms:created>
</cp:coreProperties>
</file>