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6E43" w:rsidRDefault="00396E43" w:rsidP="002F3DEE">
      <w:pPr>
        <w:pStyle w:val="1"/>
      </w:pPr>
      <w:r w:rsidRPr="002F3DEE">
        <w:rPr>
          <w:rFonts w:hint="eastAsia"/>
        </w:rPr>
        <w:t>钟楼区司法局“三同三新”推动律师行业党建与业务融合发展</w:t>
      </w:r>
    </w:p>
    <w:p w:rsidR="00396E43" w:rsidRDefault="00396E43" w:rsidP="00396E43">
      <w:pPr>
        <w:ind w:firstLineChars="200" w:firstLine="420"/>
      </w:pPr>
      <w:r>
        <w:rPr>
          <w:rFonts w:hint="eastAsia"/>
        </w:rPr>
        <w:t>钟楼区司法局坚持党建引领，推动党建工作与律师业务深度融合，不断拓展服务领域，优化服务方式，在惠企便民方面持续下功夫，为经济社会发展注入“红色动力”。</w:t>
      </w:r>
    </w:p>
    <w:p w:rsidR="00396E43" w:rsidRDefault="00396E43" w:rsidP="00396E43">
      <w:pPr>
        <w:ind w:firstLineChars="200" w:firstLine="420"/>
      </w:pPr>
      <w:r>
        <w:rPr>
          <w:rFonts w:hint="eastAsia"/>
        </w:rPr>
        <w:t>一是同心共建，探索党建“新方法”</w:t>
      </w:r>
    </w:p>
    <w:p w:rsidR="00396E43" w:rsidRDefault="00396E43" w:rsidP="00396E43">
      <w:pPr>
        <w:ind w:firstLineChars="200" w:firstLine="420"/>
      </w:pPr>
      <w:r>
        <w:rPr>
          <w:rFonts w:hint="eastAsia"/>
        </w:rPr>
        <w:t>充分发挥钟楼“红心律所”党建品牌优势，持续擦亮“红心律所”党建服务品牌，推进律所党组织“</w:t>
      </w:r>
      <w:r>
        <w:t>1+N”</w:t>
      </w:r>
      <w:r>
        <w:t>建设，与辖区内商圈、商会、社区等基层党组织开展结对共建。通过</w:t>
      </w:r>
      <w:r>
        <w:t>“</w:t>
      </w:r>
      <w:r>
        <w:t>党建</w:t>
      </w:r>
      <w:r>
        <w:t>+</w:t>
      </w:r>
      <w:r>
        <w:t>业务</w:t>
      </w:r>
      <w:r>
        <w:t>”“</w:t>
      </w:r>
      <w:r>
        <w:t>专业</w:t>
      </w:r>
      <w:r>
        <w:t>+</w:t>
      </w:r>
      <w:r>
        <w:t>公益</w:t>
      </w:r>
      <w:r>
        <w:t>”</w:t>
      </w:r>
      <w:r>
        <w:t>双融合开展律所党支部结对共建活动，推进大小支部活动联办、共联共建、资源共享，形成党建工作交流与业务工作互补推进模式，通过发挥律师党员先锋模范作用，亮党员律师</w:t>
      </w:r>
      <w:r>
        <w:t>“</w:t>
      </w:r>
      <w:r>
        <w:t>红色</w:t>
      </w:r>
      <w:r>
        <w:t>”</w:t>
      </w:r>
      <w:r>
        <w:t>身份，履行党员律师社会责任，为服务百姓注入</w:t>
      </w:r>
      <w:r>
        <w:t>“</w:t>
      </w:r>
      <w:r>
        <w:t>强心剂</w:t>
      </w:r>
      <w:r>
        <w:t>”</w:t>
      </w:r>
      <w:r>
        <w:t>。近期，时强律师事务所党支部、邹区法庭党支部、邹区镇政法和社会综合治理局党支部、卜弋中学党支部在常州市卜弋中学开</w:t>
      </w:r>
      <w:r>
        <w:rPr>
          <w:rFonts w:hint="eastAsia"/>
        </w:rPr>
        <w:t>展支部共建活动——沉浸式模拟法庭进校园活动。各党支部书记分别介绍了各自支部情况和党建工作特色，并签署结对共建协议书，四个党支部初心相印、同心同行，整合法治资源，为地方发展贡献法治力量。</w:t>
      </w:r>
    </w:p>
    <w:p w:rsidR="00396E43" w:rsidRDefault="00396E43" w:rsidP="00396E43">
      <w:pPr>
        <w:ind w:firstLineChars="200" w:firstLine="420"/>
      </w:pPr>
      <w:r>
        <w:rPr>
          <w:rFonts w:hint="eastAsia"/>
        </w:rPr>
        <w:t>二是同心共筑，培养行业“新力量”</w:t>
      </w:r>
    </w:p>
    <w:p w:rsidR="00396E43" w:rsidRDefault="00396E43" w:rsidP="00396E43">
      <w:pPr>
        <w:ind w:firstLineChars="200" w:firstLine="420"/>
      </w:pPr>
      <w:r>
        <w:rPr>
          <w:rFonts w:hint="eastAsia"/>
        </w:rPr>
        <w:t>组织开展青年党员律师参加各类培训和党员冬训，与律所培养青年律师工作相结合，切实提高青年律师的职业素养和执业能力，加强律师行业后备人才培养，搭建“课堂</w:t>
      </w:r>
      <w:r>
        <w:t>+</w:t>
      </w:r>
      <w:r>
        <w:t>现场</w:t>
      </w:r>
      <w:r>
        <w:t>”“</w:t>
      </w:r>
      <w:r>
        <w:t>理论</w:t>
      </w:r>
      <w:r>
        <w:t>+</w:t>
      </w:r>
      <w:r>
        <w:t>实践</w:t>
      </w:r>
      <w:r>
        <w:t>”</w:t>
      </w:r>
      <w:r>
        <w:t>教育实践</w:t>
      </w:r>
      <w:r>
        <w:t>“</w:t>
      </w:r>
      <w:r>
        <w:t>双平台</w:t>
      </w:r>
      <w:r>
        <w:t>”</w:t>
      </w:r>
      <w:r>
        <w:t>，制定青年律师培养方案，加强人员素质、业务水平、实战演练等方面能力提升，积极为青年律师的培养、高端人才的培育、专业名人的发掘创造条件，邀请资深律师、法律专家讲学、研讨，为年轻律师成才提供多元输入与互动输出的新载体。组织开展</w:t>
      </w:r>
      <w:r>
        <w:t>“</w:t>
      </w:r>
      <w:r>
        <w:t>钟司业务小课堂</w:t>
      </w:r>
      <w:r>
        <w:t>”“‘</w:t>
      </w:r>
      <w:r>
        <w:t>钟律心声</w:t>
      </w:r>
      <w:r>
        <w:t>’</w:t>
      </w:r>
      <w:r>
        <w:t>分享会</w:t>
      </w:r>
      <w:r>
        <w:t>”</w:t>
      </w:r>
      <w:r>
        <w:t>等学习活动，全面提升年轻律师层次和综合素质。为青年律师长期发展</w:t>
      </w:r>
      <w:r>
        <w:rPr>
          <w:rFonts w:hint="eastAsia"/>
        </w:rPr>
        <w:t>营造优质环境和实践平台，组织青年律师参与中小企业公共法律服务，全程融入“律师助力企业合规”“法润江苏·</w:t>
      </w:r>
      <w:r>
        <w:t>2023</w:t>
      </w:r>
      <w:r>
        <w:t>春风行动</w:t>
      </w:r>
      <w:r>
        <w:t>”</w:t>
      </w:r>
      <w:r>
        <w:t>等专题活动，将法律实践与理论相结合，部分理论成果被政府部门采用。</w:t>
      </w:r>
    </w:p>
    <w:p w:rsidR="00396E43" w:rsidRDefault="00396E43" w:rsidP="00396E43">
      <w:pPr>
        <w:ind w:firstLineChars="200" w:firstLine="420"/>
      </w:pPr>
      <w:r>
        <w:rPr>
          <w:rFonts w:hint="eastAsia"/>
        </w:rPr>
        <w:t>三是同心共赢，打造基层“新实践”</w:t>
      </w:r>
    </w:p>
    <w:p w:rsidR="00396E43" w:rsidRDefault="00396E43" w:rsidP="00396E43">
      <w:pPr>
        <w:ind w:firstLineChars="200" w:firstLine="420"/>
      </w:pPr>
      <w:r>
        <w:rPr>
          <w:rFonts w:hint="eastAsia"/>
        </w:rPr>
        <w:t>精梳律师党支部特色，运用“龙头带动法”“经验传导法”双模式推动党员律师队伍健康发展，点燃“红色引擎”，全面推动“公益</w:t>
      </w:r>
      <w:r>
        <w:t>+”</w:t>
      </w:r>
      <w:r>
        <w:t>活动，星火成炬点亮</w:t>
      </w:r>
      <w:r>
        <w:t>“</w:t>
      </w:r>
      <w:r>
        <w:t>志愿红</w:t>
      </w:r>
      <w:r>
        <w:t>”</w:t>
      </w:r>
      <w:r>
        <w:t>，共筑社会</w:t>
      </w:r>
      <w:r>
        <w:t>“</w:t>
      </w:r>
      <w:r>
        <w:t>新能量</w:t>
      </w:r>
      <w:r>
        <w:t>”</w:t>
      </w:r>
      <w:r>
        <w:t>。深化</w:t>
      </w:r>
      <w:r>
        <w:t>“</w:t>
      </w:r>
      <w:r>
        <w:t>为民办实事</w:t>
      </w:r>
      <w:r>
        <w:t>”</w:t>
      </w:r>
      <w:r>
        <w:t>实践，进一步增强律师党员的身份意识和服务意识，通过律师进社区、律师进工地、律师进楼宇、律师进企业等一系列服务模式，进一步延伸一线服务，将基层法律服务落到实处。进一步优化公共法律服务平台，扎实推进市场主体法律顾问服务网格化全覆盖工作，辐射全区千余家企业主体。引导律师发挥专业优势，积极主动参与基层社会治理化解矛盾纠纷，截至</w:t>
      </w:r>
      <w:r>
        <w:t>5</w:t>
      </w:r>
      <w:r>
        <w:t>月</w:t>
      </w:r>
      <w:r>
        <w:rPr>
          <w:rFonts w:hint="eastAsia"/>
        </w:rPr>
        <w:t>底，党员律师今年参与成功处理村社区法律纠纷</w:t>
      </w:r>
      <w:r>
        <w:t>300</w:t>
      </w:r>
      <w:r>
        <w:t>余次。</w:t>
      </w:r>
    </w:p>
    <w:p w:rsidR="00396E43" w:rsidRDefault="00396E43" w:rsidP="002F3DEE">
      <w:pPr>
        <w:jc w:val="right"/>
      </w:pPr>
      <w:r w:rsidRPr="002F3DEE">
        <w:rPr>
          <w:rFonts w:hint="eastAsia"/>
        </w:rPr>
        <w:t>钟楼区司法局</w:t>
      </w:r>
      <w:r>
        <w:rPr>
          <w:rFonts w:hint="eastAsia"/>
        </w:rPr>
        <w:t>2023-7-3</w:t>
      </w:r>
    </w:p>
    <w:p w:rsidR="00396E43" w:rsidRDefault="00396E43" w:rsidP="00FE081C">
      <w:pPr>
        <w:sectPr w:rsidR="00396E43" w:rsidSect="00FE08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91D9A" w:rsidRDefault="00C91D9A"/>
    <w:sectPr w:rsidR="00C91D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96E43"/>
    <w:rsid w:val="00396E43"/>
    <w:rsid w:val="00C91D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96E4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96E4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981</Characters>
  <Application>Microsoft Office Word</Application>
  <DocSecurity>0</DocSecurity>
  <Lines>8</Lines>
  <Paragraphs>2</Paragraphs>
  <ScaleCrop>false</ScaleCrop>
  <Company>Microsoft</Company>
  <LinksUpToDate>false</LinksUpToDate>
  <CharactersWithSpaces>1151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2023-07-07T01:28:00Z</dcterms:created>
</cp:coreProperties>
</file>