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6905" w:rsidRDefault="00076905">
      <w:pPr>
        <w:pStyle w:val="1"/>
      </w:pPr>
      <w:r>
        <w:rPr>
          <w:rFonts w:hint="eastAsia"/>
        </w:rPr>
        <w:t>丽水松阳“水＋文化”书写特色“水文章”</w:t>
      </w:r>
    </w:p>
    <w:p w:rsidR="00076905" w:rsidRDefault="00076905">
      <w:pPr>
        <w:ind w:firstLine="420"/>
      </w:pPr>
      <w:r>
        <w:rPr>
          <w:rFonts w:hint="eastAsia"/>
        </w:rPr>
        <w:t>“一踏进博物馆，就仿佛置身于一幅山水长卷中，相较于之前常规的图文展示方式，提升改造后的博物馆更具科技感和体验感</w:t>
      </w:r>
      <w:r>
        <w:rPr>
          <w:rFonts w:hint="eastAsia"/>
        </w:rPr>
        <w:t>!</w:t>
      </w:r>
      <w:r>
        <w:rPr>
          <w:rFonts w:hint="eastAsia"/>
        </w:rPr>
        <w:t>”近日，位于松阴溪南岸的丽水松阳水利博物馆吸引了一波又一波的市民游客前来参观。</w:t>
      </w:r>
    </w:p>
    <w:p w:rsidR="00076905" w:rsidRDefault="00076905">
      <w:pPr>
        <w:ind w:firstLine="420"/>
      </w:pPr>
      <w:r>
        <w:rPr>
          <w:rFonts w:hint="eastAsia"/>
        </w:rPr>
        <w:t>近年来，松阳积极推进水文化建设，通过加强水利遗产的挖掘和保护、加强水文化阵地建设、提升水利工程文化内涵等举措，大力传承历史水文化，续水脉、传文脉，着力以“水</w:t>
      </w:r>
      <w:r>
        <w:rPr>
          <w:rFonts w:hint="eastAsia"/>
        </w:rPr>
        <w:t>+</w:t>
      </w:r>
      <w:r>
        <w:rPr>
          <w:rFonts w:hint="eastAsia"/>
        </w:rPr>
        <w:t>文化”书写松阳特色“水文章”。</w:t>
      </w:r>
    </w:p>
    <w:p w:rsidR="00076905" w:rsidRDefault="00076905">
      <w:pPr>
        <w:ind w:firstLine="420"/>
      </w:pPr>
      <w:r>
        <w:rPr>
          <w:rFonts w:hint="eastAsia"/>
        </w:rPr>
        <w:t>为讲好水文化故事，弘扬水文化，松阳于</w:t>
      </w:r>
      <w:r>
        <w:rPr>
          <w:rFonts w:hint="eastAsia"/>
        </w:rPr>
        <w:t>2019</w:t>
      </w:r>
      <w:r>
        <w:rPr>
          <w:rFonts w:hint="eastAsia"/>
        </w:rPr>
        <w:t>年建成水文化公园，占地面积</w:t>
      </w:r>
      <w:r>
        <w:rPr>
          <w:rFonts w:hint="eastAsia"/>
        </w:rPr>
        <w:t>3.5</w:t>
      </w:r>
      <w:r>
        <w:rPr>
          <w:rFonts w:hint="eastAsia"/>
        </w:rPr>
        <w:t>万平方米，主要由水利博物馆、堰湖公园、白沙水利枢纽组成，是松阴溪国家级水利风景区和</w:t>
      </w:r>
      <w:r>
        <w:rPr>
          <w:rFonts w:hint="eastAsia"/>
        </w:rPr>
        <w:t>4A</w:t>
      </w:r>
      <w:r>
        <w:rPr>
          <w:rFonts w:hint="eastAsia"/>
        </w:rPr>
        <w:t>级景区的重要组成部分。</w:t>
      </w:r>
    </w:p>
    <w:p w:rsidR="00076905" w:rsidRDefault="00076905">
      <w:pPr>
        <w:ind w:firstLine="420"/>
      </w:pPr>
      <w:r>
        <w:rPr>
          <w:rFonts w:hint="eastAsia"/>
        </w:rPr>
        <w:t>2022</w:t>
      </w:r>
      <w:r>
        <w:rPr>
          <w:rFonts w:hint="eastAsia"/>
        </w:rPr>
        <w:t>年</w:t>
      </w:r>
      <w:r>
        <w:rPr>
          <w:rFonts w:hint="eastAsia"/>
        </w:rPr>
        <w:t>10</w:t>
      </w:r>
      <w:r>
        <w:rPr>
          <w:rFonts w:hint="eastAsia"/>
        </w:rPr>
        <w:t>月</w:t>
      </w:r>
      <w:r>
        <w:rPr>
          <w:rFonts w:hint="eastAsia"/>
        </w:rPr>
        <w:t>6</w:t>
      </w:r>
      <w:r>
        <w:rPr>
          <w:rFonts w:hint="eastAsia"/>
        </w:rPr>
        <w:t>日，松阳松古灌区成功入选</w:t>
      </w:r>
      <w:r>
        <w:rPr>
          <w:rFonts w:hint="eastAsia"/>
        </w:rPr>
        <w:t>2022</w:t>
      </w:r>
      <w:r>
        <w:rPr>
          <w:rFonts w:hint="eastAsia"/>
        </w:rPr>
        <w:t>年度</w:t>
      </w:r>
      <w:r>
        <w:rPr>
          <w:rFonts w:hint="eastAsia"/>
        </w:rPr>
        <w:t>(</w:t>
      </w:r>
      <w:r>
        <w:rPr>
          <w:rFonts w:hint="eastAsia"/>
        </w:rPr>
        <w:t>第九批</w:t>
      </w:r>
      <w:r>
        <w:rPr>
          <w:rFonts w:hint="eastAsia"/>
        </w:rPr>
        <w:t>)</w:t>
      </w:r>
      <w:r>
        <w:rPr>
          <w:rFonts w:hint="eastAsia"/>
        </w:rPr>
        <w:t>世界灌溉工程遗产名录。以此为契机，松阳于</w:t>
      </w:r>
      <w:r>
        <w:rPr>
          <w:rFonts w:hint="eastAsia"/>
        </w:rPr>
        <w:t>2022</w:t>
      </w:r>
      <w:r>
        <w:rPr>
          <w:rFonts w:hint="eastAsia"/>
        </w:rPr>
        <w:t>年</w:t>
      </w:r>
      <w:r>
        <w:rPr>
          <w:rFonts w:hint="eastAsia"/>
        </w:rPr>
        <w:t>11</w:t>
      </w:r>
      <w:r>
        <w:rPr>
          <w:rFonts w:hint="eastAsia"/>
        </w:rPr>
        <w:t>月开始对水利博物馆的</w:t>
      </w:r>
      <w:r>
        <w:rPr>
          <w:rFonts w:hint="eastAsia"/>
        </w:rPr>
        <w:t>6</w:t>
      </w:r>
      <w:r>
        <w:rPr>
          <w:rFonts w:hint="eastAsia"/>
        </w:rPr>
        <w:t>个展厅进行提升改造，融入智联网、虚拟化技术等数字化技术，让博物馆展陈更具生动性、互动性，同时赋予观众更直观、更丰富的视觉体验。</w:t>
      </w:r>
    </w:p>
    <w:p w:rsidR="00076905" w:rsidRDefault="00076905">
      <w:pPr>
        <w:ind w:firstLine="420"/>
      </w:pPr>
      <w:r>
        <w:rPr>
          <w:rFonts w:hint="eastAsia"/>
        </w:rPr>
        <w:t>除了加强以松阴溪水利风景区、水利博物馆等为载体的水文化阵地建设，如何提升水利工程文化内涵，是松阳一直在思考的问题。</w:t>
      </w:r>
      <w:r>
        <w:rPr>
          <w:rFonts w:hint="eastAsia"/>
        </w:rPr>
        <w:t>2023</w:t>
      </w:r>
      <w:r>
        <w:rPr>
          <w:rFonts w:hint="eastAsia"/>
        </w:rPr>
        <w:t>年</w:t>
      </w:r>
      <w:r>
        <w:rPr>
          <w:rFonts w:hint="eastAsia"/>
        </w:rPr>
        <w:t>3</w:t>
      </w:r>
      <w:r>
        <w:rPr>
          <w:rFonts w:hint="eastAsia"/>
        </w:rPr>
        <w:t>月</w:t>
      </w:r>
      <w:r>
        <w:rPr>
          <w:rFonts w:hint="eastAsia"/>
        </w:rPr>
        <w:t>27</w:t>
      </w:r>
      <w:r>
        <w:rPr>
          <w:rFonts w:hint="eastAsia"/>
        </w:rPr>
        <w:t>日，浙江省水利厅印发《关于公布第二批水工程与文化有机融合典型案例的通知》，全省共有</w:t>
      </w:r>
      <w:r>
        <w:rPr>
          <w:rFonts w:hint="eastAsia"/>
        </w:rPr>
        <w:t>10</w:t>
      </w:r>
      <w:r>
        <w:rPr>
          <w:rFonts w:hint="eastAsia"/>
        </w:rPr>
        <w:t>个水工程入选。其中，松阳县松阴溪干流综合治理工程成功上榜，是本批次中丽水市唯一入选案例。</w:t>
      </w:r>
    </w:p>
    <w:p w:rsidR="00076905" w:rsidRDefault="00076905">
      <w:pPr>
        <w:ind w:firstLine="420"/>
      </w:pPr>
      <w:r>
        <w:rPr>
          <w:rFonts w:hint="eastAsia"/>
        </w:rPr>
        <w:t>松阴溪干流综合治理工程是松阳县进一步提升松阴溪国家级水利风景区和国家</w:t>
      </w:r>
      <w:r>
        <w:rPr>
          <w:rFonts w:hint="eastAsia"/>
        </w:rPr>
        <w:t>4A</w:t>
      </w:r>
      <w:r>
        <w:rPr>
          <w:rFonts w:hint="eastAsia"/>
        </w:rPr>
        <w:t>级景区的重要项目之一，概算总投资</w:t>
      </w:r>
      <w:r>
        <w:rPr>
          <w:rFonts w:hint="eastAsia"/>
        </w:rPr>
        <w:t>2.66</w:t>
      </w:r>
      <w:r>
        <w:rPr>
          <w:rFonts w:hint="eastAsia"/>
        </w:rPr>
        <w:t>亿元。其中，工程的水文化布展部分作为水工程与水文化融合的主要模块，充分利用了松阴溪的自然风光、深厚的历史文化，以“田园松阳·茶香松阴”为主题，选取了独山驿站、白龙堰、青龙堰等点位进行水利科普和历史文化呈现布展，并通过滨水绿道连接集聚城区，全面打造“美丽河湖松阴溪”城市慢行风光带。</w:t>
      </w:r>
    </w:p>
    <w:p w:rsidR="00076905" w:rsidRDefault="00076905">
      <w:pPr>
        <w:ind w:firstLine="420"/>
      </w:pPr>
      <w:r>
        <w:rPr>
          <w:rFonts w:hint="eastAsia"/>
        </w:rPr>
        <w:t>据悉，松阴溪干流综合治理工程的水文化布展模块于</w:t>
      </w:r>
      <w:r>
        <w:rPr>
          <w:rFonts w:hint="eastAsia"/>
        </w:rPr>
        <w:t>2022</w:t>
      </w:r>
      <w:r>
        <w:rPr>
          <w:rFonts w:hint="eastAsia"/>
        </w:rPr>
        <w:t>年</w:t>
      </w:r>
      <w:r>
        <w:rPr>
          <w:rFonts w:hint="eastAsia"/>
        </w:rPr>
        <w:t>9</w:t>
      </w:r>
      <w:r>
        <w:rPr>
          <w:rFonts w:hint="eastAsia"/>
        </w:rPr>
        <w:t>月</w:t>
      </w:r>
      <w:r>
        <w:rPr>
          <w:rFonts w:hint="eastAsia"/>
        </w:rPr>
        <w:t>27</w:t>
      </w:r>
      <w:r>
        <w:rPr>
          <w:rFonts w:hint="eastAsia"/>
        </w:rPr>
        <w:t>日开始施工，目前已进入收尾阶段，各点位基本完工。其中，松阴溪青龙堰、白龙堰、鹰嘴潭、水文化公园</w:t>
      </w:r>
      <w:r>
        <w:rPr>
          <w:rFonts w:hint="eastAsia"/>
        </w:rPr>
        <w:t>4</w:t>
      </w:r>
      <w:r>
        <w:rPr>
          <w:rFonts w:hint="eastAsia"/>
        </w:rPr>
        <w:t>个点位已列入城乡亲水节点建设点位名单。</w:t>
      </w:r>
    </w:p>
    <w:p w:rsidR="00076905" w:rsidRDefault="00076905">
      <w:pPr>
        <w:ind w:firstLine="420"/>
      </w:pPr>
      <w:r>
        <w:rPr>
          <w:rFonts w:hint="eastAsia"/>
        </w:rPr>
        <w:t>不仅如此，松阳持续开展重要水文化遗产调查工作，通过广泛调查、收集、整理，统计出全县有古堰、古塘、古堤、榜文、碑刻等</w:t>
      </w:r>
      <w:r>
        <w:rPr>
          <w:rFonts w:hint="eastAsia"/>
        </w:rPr>
        <w:t>214</w:t>
      </w:r>
      <w:r>
        <w:rPr>
          <w:rFonts w:hint="eastAsia"/>
        </w:rPr>
        <w:t>项水文化遗产。与此同时，松阳还以水利工程为依托，采取“工程</w:t>
      </w:r>
      <w:r>
        <w:rPr>
          <w:rFonts w:hint="eastAsia"/>
        </w:rPr>
        <w:t>+</w:t>
      </w:r>
      <w:r>
        <w:rPr>
          <w:rFonts w:hint="eastAsia"/>
        </w:rPr>
        <w:t>文化”等形式，鼓励水文化的多元化、多样化发展。目前，该县有水利风景区</w:t>
      </w:r>
      <w:r>
        <w:rPr>
          <w:rFonts w:hint="eastAsia"/>
        </w:rPr>
        <w:t>6</w:t>
      </w:r>
      <w:r>
        <w:rPr>
          <w:rFonts w:hint="eastAsia"/>
        </w:rPr>
        <w:t>处、水情教育基地</w:t>
      </w:r>
      <w:r>
        <w:rPr>
          <w:rFonts w:hint="eastAsia"/>
        </w:rPr>
        <w:t>1</w:t>
      </w:r>
      <w:r>
        <w:rPr>
          <w:rFonts w:hint="eastAsia"/>
        </w:rPr>
        <w:t>处、博物馆</w:t>
      </w:r>
      <w:r>
        <w:rPr>
          <w:rFonts w:hint="eastAsia"/>
        </w:rPr>
        <w:t>1</w:t>
      </w:r>
      <w:r>
        <w:rPr>
          <w:rFonts w:hint="eastAsia"/>
        </w:rPr>
        <w:t>处、水文化公园</w:t>
      </w:r>
      <w:r>
        <w:rPr>
          <w:rFonts w:hint="eastAsia"/>
        </w:rPr>
        <w:t>1</w:t>
      </w:r>
      <w:r>
        <w:rPr>
          <w:rFonts w:hint="eastAsia"/>
        </w:rPr>
        <w:t>处。</w:t>
      </w:r>
    </w:p>
    <w:p w:rsidR="00076905" w:rsidRDefault="00076905">
      <w:pPr>
        <w:ind w:firstLine="420"/>
        <w:jc w:val="right"/>
      </w:pPr>
      <w:r>
        <w:rPr>
          <w:rFonts w:hint="eastAsia"/>
        </w:rPr>
        <w:t>金台资讯</w:t>
      </w:r>
      <w:r>
        <w:rPr>
          <w:rFonts w:hint="eastAsia"/>
        </w:rPr>
        <w:t>2023-06-27</w:t>
      </w:r>
    </w:p>
    <w:p w:rsidR="00076905" w:rsidRDefault="00076905" w:rsidP="001A1C98">
      <w:pPr>
        <w:sectPr w:rsidR="00076905" w:rsidSect="001A1C98">
          <w:type w:val="continuous"/>
          <w:pgSz w:w="11906" w:h="16838"/>
          <w:pgMar w:top="1644" w:right="1236" w:bottom="1418" w:left="1814" w:header="851" w:footer="907" w:gutter="0"/>
          <w:pgNumType w:start="1"/>
          <w:cols w:space="720"/>
          <w:docGrid w:type="lines" w:linePitch="341" w:charSpace="2373"/>
        </w:sectPr>
      </w:pPr>
    </w:p>
    <w:p w:rsidR="001C0C25" w:rsidRDefault="001C0C25"/>
    <w:sectPr w:rsidR="001C0C2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76905"/>
    <w:rsid w:val="00076905"/>
    <w:rsid w:val="001C0C2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7690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7690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157</Words>
  <Characters>900</Characters>
  <Application>Microsoft Office Word</Application>
  <DocSecurity>0</DocSecurity>
  <Lines>7</Lines>
  <Paragraphs>2</Paragraphs>
  <ScaleCrop>false</ScaleCrop>
  <Company>Microsoft</Company>
  <LinksUpToDate>false</LinksUpToDate>
  <CharactersWithSpaces>1055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2023-07-07T07:54:00Z</dcterms:created>
</cp:coreProperties>
</file>