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70B" w:rsidRDefault="0050270B" w:rsidP="006610C7">
      <w:pPr>
        <w:pStyle w:val="1"/>
      </w:pPr>
      <w:r w:rsidRPr="006610C7">
        <w:rPr>
          <w:rFonts w:hint="eastAsia"/>
        </w:rPr>
        <w:t>乡村振兴号角如雷！章丘农商银行助力三涧溪阔步向前</w:t>
      </w:r>
    </w:p>
    <w:p w:rsidR="0050270B" w:rsidRDefault="0050270B" w:rsidP="0050270B">
      <w:pPr>
        <w:ind w:firstLineChars="200" w:firstLine="420"/>
      </w:pPr>
      <w:r>
        <w:rPr>
          <w:rFonts w:hint="eastAsia"/>
        </w:rPr>
        <w:t>三涧溪村地处济南市章丘区东侧，与章丘农商银行开发区支行相距最近、合作最为密切。早在</w:t>
      </w:r>
      <w:r>
        <w:t>2020</w:t>
      </w:r>
      <w:r>
        <w:t>年，章丘农商银行开发区支行就以党建为统领，与三涧溪村第二支部开展了党建共建工作，并紧紧依靠村两委、驻村干部、农金员等人熟地熟情况熟优势，开展</w:t>
      </w:r>
      <w:r>
        <w:t>“</w:t>
      </w:r>
      <w:r>
        <w:t>集中采集、批量获客、整体授信</w:t>
      </w:r>
      <w:r>
        <w:t>”</w:t>
      </w:r>
      <w:r>
        <w:t>，扎实深入开展信</w:t>
      </w:r>
      <w:r>
        <w:t xml:space="preserve"> e</w:t>
      </w:r>
      <w:r>
        <w:t>贷信息采集工作，为创新优化产品、</w:t>
      </w:r>
      <w:r>
        <w:t>“</w:t>
      </w:r>
      <w:r>
        <w:t>一对一</w:t>
      </w:r>
      <w:r>
        <w:t>”“</w:t>
      </w:r>
      <w:r>
        <w:t>面对面</w:t>
      </w:r>
      <w:r>
        <w:t>”</w:t>
      </w:r>
      <w:r>
        <w:t>提供优质服务奠定基础。</w:t>
      </w:r>
    </w:p>
    <w:p w:rsidR="0050270B" w:rsidRDefault="0050270B" w:rsidP="0050270B">
      <w:pPr>
        <w:ind w:firstLineChars="200" w:firstLine="420"/>
      </w:pPr>
      <w:r>
        <w:rPr>
          <w:rFonts w:hint="eastAsia"/>
        </w:rPr>
        <w:t>“党建</w:t>
      </w:r>
      <w:r>
        <w:t>+</w:t>
      </w:r>
      <w:r>
        <w:t>业务</w:t>
      </w:r>
      <w:r>
        <w:t>”</w:t>
      </w:r>
      <w:r>
        <w:t>注入红色动能</w:t>
      </w:r>
    </w:p>
    <w:p w:rsidR="0050270B" w:rsidRDefault="0050270B" w:rsidP="0050270B">
      <w:pPr>
        <w:ind w:firstLineChars="200" w:firstLine="420"/>
      </w:pPr>
      <w:r>
        <w:rPr>
          <w:rFonts w:hint="eastAsia"/>
        </w:rPr>
        <w:t>该行注重引导发挥三涧溪党员先锋和复转军人模范带头作用，通过党建共建，让党员把“家庭银行”的服务体验带给广大群众，“以点带面”“以面成体”，真正发挥党建的引领作用。</w:t>
      </w:r>
    </w:p>
    <w:p w:rsidR="0050270B" w:rsidRDefault="0050270B" w:rsidP="0050270B">
      <w:pPr>
        <w:ind w:firstLineChars="200" w:firstLine="420"/>
      </w:pPr>
      <w:r>
        <w:rPr>
          <w:rFonts w:hint="eastAsia"/>
        </w:rPr>
        <w:t>“党建</w:t>
      </w:r>
      <w:r>
        <w:t>+</w:t>
      </w:r>
      <w:r>
        <w:t>业务</w:t>
      </w:r>
      <w:r>
        <w:t>”</w:t>
      </w:r>
      <w:r>
        <w:t>的模式，是章丘农商银行坚决贯彻落实乡村振兴战略、始终传承具有农商红色基因的</w:t>
      </w:r>
      <w:r>
        <w:t>“</w:t>
      </w:r>
      <w:r>
        <w:t>大挎包优良传统</w:t>
      </w:r>
      <w:r>
        <w:t>”</w:t>
      </w:r>
      <w:r>
        <w:t>、着力探索开展</w:t>
      </w:r>
      <w:r>
        <w:t>“1234”</w:t>
      </w:r>
      <w:r>
        <w:t>党建共建特色工作法的体现。近年来，章丘农商银行坚持党建引领业务发展</w:t>
      </w:r>
      <w:r>
        <w:t>1</w:t>
      </w:r>
      <w:r>
        <w:t>个核心，分党委和支部</w:t>
      </w:r>
      <w:r>
        <w:t>2</w:t>
      </w:r>
      <w:r>
        <w:t>个层面，从</w:t>
      </w:r>
      <w:r>
        <w:t>“</w:t>
      </w:r>
      <w:r>
        <w:t>党委</w:t>
      </w:r>
      <w:r>
        <w:t>+</w:t>
      </w:r>
      <w:r>
        <w:t>支部</w:t>
      </w:r>
      <w:r>
        <w:t>”“</w:t>
      </w:r>
      <w:r>
        <w:t>党建</w:t>
      </w:r>
      <w:r>
        <w:t>+</w:t>
      </w:r>
      <w:r>
        <w:t>业务</w:t>
      </w:r>
      <w:r>
        <w:t>”“</w:t>
      </w:r>
      <w:r>
        <w:t>政策</w:t>
      </w:r>
      <w:r>
        <w:t>+</w:t>
      </w:r>
      <w:r>
        <w:t>战略</w:t>
      </w:r>
      <w:r>
        <w:t>”3</w:t>
      </w:r>
      <w:r>
        <w:t>方面持续发力，按照</w:t>
      </w:r>
      <w:r>
        <w:t>“</w:t>
      </w:r>
      <w:r>
        <w:t>邀约、签约、履约、评约</w:t>
      </w:r>
      <w:r>
        <w:t>”4</w:t>
      </w:r>
      <w:r>
        <w:t>部曲持续深化党建共建。截至</w:t>
      </w:r>
      <w:r>
        <w:t>6</w:t>
      </w:r>
      <w:r>
        <w:t>月末，全行累计包括与三涧溪村第二支部在内的</w:t>
      </w:r>
      <w:r>
        <w:t>453</w:t>
      </w:r>
      <w:r>
        <w:t>个单位开展了党建共建，通过</w:t>
      </w:r>
      <w:r>
        <w:t>“</w:t>
      </w:r>
      <w:r>
        <w:t>党建引领业务</w:t>
      </w:r>
      <w:r>
        <w:t>”</w:t>
      </w:r>
      <w:r>
        <w:t>的模式为区域发展注入了红色发展动能。</w:t>
      </w:r>
    </w:p>
    <w:p w:rsidR="0050270B" w:rsidRDefault="0050270B" w:rsidP="0050270B">
      <w:pPr>
        <w:ind w:firstLineChars="200" w:firstLine="420"/>
      </w:pPr>
      <w:r>
        <w:rPr>
          <w:rFonts w:hint="eastAsia"/>
        </w:rPr>
        <w:t>“产品</w:t>
      </w:r>
      <w:r>
        <w:t>+</w:t>
      </w:r>
      <w:r>
        <w:t>创新</w:t>
      </w:r>
      <w:r>
        <w:t>”</w:t>
      </w:r>
      <w:r>
        <w:t>推力三涧成长</w:t>
      </w:r>
    </w:p>
    <w:p w:rsidR="0050270B" w:rsidRDefault="0050270B" w:rsidP="0050270B">
      <w:pPr>
        <w:ind w:firstLineChars="200" w:firstLine="420"/>
      </w:pPr>
      <w:r>
        <w:rPr>
          <w:rFonts w:hint="eastAsia"/>
        </w:rPr>
        <w:t>三涧溪村目前本村原居民</w:t>
      </w:r>
      <w:r>
        <w:t>1500</w:t>
      </w:r>
      <w:r>
        <w:t>余户、外地购房居民</w:t>
      </w:r>
      <w:r>
        <w:t>4500</w:t>
      </w:r>
      <w:r>
        <w:t>余户，个体工商户</w:t>
      </w:r>
      <w:r>
        <w:t>150</w:t>
      </w:r>
      <w:r>
        <w:t>多户，工业园区中小企业</w:t>
      </w:r>
      <w:r>
        <w:t>72</w:t>
      </w:r>
      <w:r>
        <w:t>家。近年来，快速迈向了</w:t>
      </w:r>
      <w:r>
        <w:t>“</w:t>
      </w:r>
      <w:r>
        <w:t>文旅</w:t>
      </w:r>
      <w:r>
        <w:t>+</w:t>
      </w:r>
      <w:r>
        <w:t>餐饮消费</w:t>
      </w:r>
      <w:r>
        <w:t>”</w:t>
      </w:r>
      <w:r>
        <w:t>的转型之路，对特色金融产品的需求也在不断加大。章丘农商银行则紧跟需求，在做好信</w:t>
      </w:r>
      <w:r>
        <w:t>e</w:t>
      </w:r>
      <w:r>
        <w:t>贷信息采集的基础上，灵活运用</w:t>
      </w:r>
      <w:r>
        <w:t>“</w:t>
      </w:r>
      <w:r>
        <w:t>家庭亲情贷</w:t>
      </w:r>
      <w:r>
        <w:t>”“</w:t>
      </w:r>
      <w:r>
        <w:t>个体工商户贷</w:t>
      </w:r>
      <w:r>
        <w:t>”“</w:t>
      </w:r>
      <w:r>
        <w:t>个人消费贷</w:t>
      </w:r>
      <w:r>
        <w:t>”“</w:t>
      </w:r>
      <w:r>
        <w:t>高端客户贷</w:t>
      </w:r>
      <w:r>
        <w:t>”“</w:t>
      </w:r>
      <w:r>
        <w:t>房产抵押贷</w:t>
      </w:r>
      <w:r>
        <w:t>”“</w:t>
      </w:r>
      <w:r>
        <w:t>住房按揭贷款</w:t>
      </w:r>
      <w:r>
        <w:t>”</w:t>
      </w:r>
      <w:r>
        <w:t>等信贷产品满足三涧溪村民的日常及发展需求。</w:t>
      </w:r>
    </w:p>
    <w:p w:rsidR="0050270B" w:rsidRDefault="0050270B" w:rsidP="0050270B">
      <w:pPr>
        <w:ind w:firstLineChars="200" w:firstLine="420"/>
      </w:pPr>
      <w:r>
        <w:rPr>
          <w:rFonts w:hint="eastAsia"/>
        </w:rPr>
        <w:t>章丘农商银行还紧密结合省联社支持新型农业经营主体发展指导意见，灵活采用各项信贷产品，突出支持三涧溪村专业大户、家庭农场、农民合作社、等新型经营主体。通过深入挖掘“龙头企业</w:t>
      </w:r>
      <w:r>
        <w:t>+</w:t>
      </w:r>
      <w:r>
        <w:t>农户</w:t>
      </w:r>
      <w:r>
        <w:t>”“</w:t>
      </w:r>
      <w:r>
        <w:t>龙头企业</w:t>
      </w:r>
      <w:r>
        <w:t>+</w:t>
      </w:r>
      <w:r>
        <w:t>合作社</w:t>
      </w:r>
      <w:r>
        <w:t>”</w:t>
      </w:r>
      <w:r>
        <w:t>等模式，支持龙头企业发挥带动作用。目前，支持该村所属城东工业园骨干企业</w:t>
      </w:r>
      <w:r>
        <w:t>14</w:t>
      </w:r>
      <w:r>
        <w:t>户，金额</w:t>
      </w:r>
      <w:r>
        <w:t>9100</w:t>
      </w:r>
      <w:r>
        <w:t>万元。</w:t>
      </w:r>
    </w:p>
    <w:p w:rsidR="0050270B" w:rsidRDefault="0050270B" w:rsidP="0050270B">
      <w:pPr>
        <w:ind w:firstLineChars="200" w:firstLine="420"/>
      </w:pPr>
      <w:r>
        <w:rPr>
          <w:rFonts w:hint="eastAsia"/>
        </w:rPr>
        <w:t>此外，由于三涧溪的蓬勃发展，吸引了大批返乡优秀大学生、复转军人等新市民群体的加入，章丘农商银行立足需求，创新利用泉城链等大数据系统优化了普惠</w:t>
      </w:r>
      <w:r>
        <w:t>e</w:t>
      </w:r>
      <w:r>
        <w:t>贷等纯线上贷款产品，积极满足返乡优秀大学生、复转军人等新市民群体对于各类生产经营，生活消费、购置住房等金融需求。截至目前，三涧溪村存量个人农户贷款</w:t>
      </w:r>
      <w:r>
        <w:t>38</w:t>
      </w:r>
      <w:r>
        <w:t>户，金额</w:t>
      </w:r>
      <w:r>
        <w:t>1698</w:t>
      </w:r>
      <w:r>
        <w:t>万元，存量新市民群体个人贷款</w:t>
      </w:r>
      <w:r>
        <w:t>112</w:t>
      </w:r>
      <w:r>
        <w:t>户，金额</w:t>
      </w:r>
      <w:r>
        <w:t>4769</w:t>
      </w:r>
      <w:r>
        <w:t>万元。</w:t>
      </w:r>
    </w:p>
    <w:p w:rsidR="0050270B" w:rsidRDefault="0050270B" w:rsidP="0050270B">
      <w:pPr>
        <w:ind w:firstLineChars="200" w:firstLine="420"/>
      </w:pPr>
      <w:r>
        <w:rPr>
          <w:rFonts w:hint="eastAsia"/>
        </w:rPr>
        <w:t>“服务</w:t>
      </w:r>
      <w:r>
        <w:t>+</w:t>
      </w:r>
      <w:r>
        <w:t>责任</w:t>
      </w:r>
      <w:r>
        <w:t>”</w:t>
      </w:r>
      <w:r>
        <w:t>彰显农商担当</w:t>
      </w:r>
    </w:p>
    <w:p w:rsidR="0050270B" w:rsidRDefault="0050270B" w:rsidP="0050270B">
      <w:pPr>
        <w:ind w:firstLineChars="200" w:firstLine="420"/>
      </w:pPr>
      <w:r>
        <w:rPr>
          <w:rFonts w:hint="eastAsia"/>
        </w:rPr>
        <w:t>在助力三涧溪发展的道路上，农商银行人始终把社会责任放在心上、抓在手上、扛在肩上、落实在行动上。面对复杂的经济环境，章丘农商银行迎难而上，用优质服务为三涧溪产业注入了金融活水，彰显了农商担当。</w:t>
      </w:r>
    </w:p>
    <w:p w:rsidR="0050270B" w:rsidRDefault="0050270B" w:rsidP="0050270B">
      <w:pPr>
        <w:ind w:firstLineChars="200" w:firstLine="420"/>
      </w:pPr>
      <w:r>
        <w:rPr>
          <w:rFonts w:hint="eastAsia"/>
        </w:rPr>
        <w:t>今年年初，三涧溪村济南源虎食品有限公司董事长李少清手捧一面锦旗，来到章丘农商银行开发区支行，向开发区支行全体成员表达了感激之情。</w:t>
      </w:r>
    </w:p>
    <w:p w:rsidR="0050270B" w:rsidRDefault="0050270B" w:rsidP="0050270B">
      <w:pPr>
        <w:ind w:firstLineChars="200" w:firstLine="420"/>
      </w:pPr>
      <w:r>
        <w:rPr>
          <w:rFonts w:hint="eastAsia"/>
        </w:rPr>
        <w:t>此前，公司遇到了资金周转上的困难，董事长李少清和企业创始人王元虎首先便想到了一直保持良好业务关系的开发区支行，并找到了客户经理郭先军。作为老党员的郭先军考虑到企业的迫切需要，耐心为客户进行了信用审查、经营分析等一系列工作，最终将原来为源虎食品授信的</w:t>
      </w:r>
      <w:r>
        <w:t>300</w:t>
      </w:r>
      <w:r>
        <w:t>万元提高到了</w:t>
      </w:r>
      <w:r>
        <w:t>490</w:t>
      </w:r>
      <w:r>
        <w:t>万元。</w:t>
      </w:r>
    </w:p>
    <w:p w:rsidR="0050270B" w:rsidRDefault="0050270B" w:rsidP="0050270B">
      <w:pPr>
        <w:ind w:firstLineChars="200" w:firstLine="420"/>
      </w:pPr>
      <w:r>
        <w:rPr>
          <w:rFonts w:hint="eastAsia"/>
        </w:rPr>
        <w:t>“党建</w:t>
      </w:r>
      <w:r>
        <w:t>+</w:t>
      </w:r>
      <w:r>
        <w:t>业务</w:t>
      </w:r>
      <w:r>
        <w:t>”</w:t>
      </w:r>
      <w:r>
        <w:t>注入红色动能，</w:t>
      </w:r>
      <w:r>
        <w:t>“</w:t>
      </w:r>
      <w:r>
        <w:t>产品</w:t>
      </w:r>
      <w:r>
        <w:t>+</w:t>
      </w:r>
      <w:r>
        <w:t>创新</w:t>
      </w:r>
      <w:r>
        <w:t>”</w:t>
      </w:r>
      <w:r>
        <w:t>推力三涧成长，</w:t>
      </w:r>
      <w:r>
        <w:t>“</w:t>
      </w:r>
      <w:r>
        <w:t>服务</w:t>
      </w:r>
      <w:r>
        <w:t>+</w:t>
      </w:r>
      <w:r>
        <w:t>责任</w:t>
      </w:r>
      <w:r>
        <w:t>”</w:t>
      </w:r>
      <w:r>
        <w:t>彰显农商担当</w:t>
      </w:r>
      <w:r>
        <w:t>......</w:t>
      </w:r>
      <w:r>
        <w:t>章丘农商银行用心绘就的乡村画卷正徐徐展开。</w:t>
      </w:r>
    </w:p>
    <w:p w:rsidR="0050270B" w:rsidRPr="006610C7" w:rsidRDefault="0050270B" w:rsidP="006610C7">
      <w:pPr>
        <w:jc w:val="right"/>
      </w:pPr>
      <w:r w:rsidRPr="006610C7">
        <w:rPr>
          <w:rFonts w:hint="eastAsia"/>
        </w:rPr>
        <w:t>大众日报</w:t>
      </w:r>
      <w:r>
        <w:rPr>
          <w:rFonts w:hint="eastAsia"/>
        </w:rPr>
        <w:t>2023-7-11</w:t>
      </w:r>
    </w:p>
    <w:p w:rsidR="0050270B" w:rsidRDefault="0050270B" w:rsidP="0035390E">
      <w:pPr>
        <w:sectPr w:rsidR="0050270B" w:rsidSect="0035390E">
          <w:type w:val="continuous"/>
          <w:pgSz w:w="11906" w:h="16838"/>
          <w:pgMar w:top="1644" w:right="1236" w:bottom="1418" w:left="1814" w:header="851" w:footer="907" w:gutter="0"/>
          <w:pgNumType w:start="1"/>
          <w:cols w:space="720"/>
          <w:docGrid w:type="lines" w:linePitch="341" w:charSpace="2373"/>
        </w:sectPr>
      </w:pPr>
    </w:p>
    <w:p w:rsidR="00222992" w:rsidRDefault="00222992"/>
    <w:sectPr w:rsidR="002229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270B"/>
    <w:rsid w:val="00222992"/>
    <w:rsid w:val="00502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0270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0270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Company>Microsoft</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2023-07-18T07:58:00Z</dcterms:created>
</cp:coreProperties>
</file>